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78" w:rsidRPr="00810375" w:rsidRDefault="001B6478" w:rsidP="00EC5AE0">
      <w:pPr>
        <w:pStyle w:val="20"/>
        <w:shd w:val="clear" w:color="auto" w:fill="auto"/>
        <w:spacing w:after="0"/>
        <w:ind w:right="100"/>
        <w:rPr>
          <w:rFonts w:ascii="Arial" w:hAnsi="Arial" w:cs="Arial"/>
          <w:sz w:val="24"/>
          <w:szCs w:val="24"/>
        </w:rPr>
      </w:pPr>
      <w:r w:rsidRPr="00810375">
        <w:rPr>
          <w:rFonts w:ascii="Arial" w:hAnsi="Arial" w:cs="Arial"/>
          <w:sz w:val="24"/>
          <w:szCs w:val="24"/>
        </w:rPr>
        <w:t>АДМИНИСТРАЦИЯ</w:t>
      </w:r>
    </w:p>
    <w:p w:rsidR="001B6478" w:rsidRPr="00810375" w:rsidRDefault="00810375" w:rsidP="00EC5AE0">
      <w:pPr>
        <w:pStyle w:val="20"/>
        <w:shd w:val="clear" w:color="auto" w:fill="auto"/>
        <w:spacing w:after="0"/>
        <w:ind w:right="100"/>
        <w:rPr>
          <w:rFonts w:ascii="Arial" w:hAnsi="Arial" w:cs="Arial"/>
          <w:sz w:val="24"/>
          <w:szCs w:val="24"/>
        </w:rPr>
      </w:pPr>
      <w:r w:rsidRPr="00810375">
        <w:rPr>
          <w:rFonts w:ascii="Arial" w:hAnsi="Arial" w:cs="Arial"/>
          <w:sz w:val="24"/>
          <w:szCs w:val="24"/>
        </w:rPr>
        <w:t>АРЖАНОВСКОГО</w:t>
      </w:r>
      <w:r w:rsidR="001B6478" w:rsidRPr="00810375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1B6478" w:rsidRPr="00810375" w:rsidRDefault="001B6478" w:rsidP="00EC5AE0">
      <w:pPr>
        <w:pStyle w:val="20"/>
        <w:shd w:val="clear" w:color="auto" w:fill="auto"/>
        <w:spacing w:after="0"/>
        <w:ind w:right="100"/>
        <w:rPr>
          <w:rFonts w:ascii="Arial" w:hAnsi="Arial" w:cs="Arial"/>
          <w:sz w:val="24"/>
          <w:szCs w:val="24"/>
        </w:rPr>
      </w:pPr>
      <w:r w:rsidRPr="00810375">
        <w:rPr>
          <w:rFonts w:ascii="Arial" w:hAnsi="Arial" w:cs="Arial"/>
          <w:sz w:val="24"/>
          <w:szCs w:val="24"/>
        </w:rPr>
        <w:t xml:space="preserve">АЛЕКСЕЕВСКОГО МУНИЦИПАЛЬНОГО РАЙОНА </w:t>
      </w:r>
    </w:p>
    <w:p w:rsidR="001B6478" w:rsidRPr="00810375" w:rsidRDefault="001B6478" w:rsidP="00EC5AE0">
      <w:pPr>
        <w:pStyle w:val="20"/>
        <w:pBdr>
          <w:bottom w:val="single" w:sz="12" w:space="1" w:color="auto"/>
        </w:pBdr>
        <w:shd w:val="clear" w:color="auto" w:fill="auto"/>
        <w:spacing w:after="0"/>
        <w:ind w:right="100"/>
        <w:rPr>
          <w:rFonts w:ascii="Arial" w:hAnsi="Arial" w:cs="Arial"/>
          <w:sz w:val="24"/>
          <w:szCs w:val="24"/>
        </w:rPr>
      </w:pPr>
      <w:r w:rsidRPr="00810375">
        <w:rPr>
          <w:rFonts w:ascii="Arial" w:hAnsi="Arial" w:cs="Arial"/>
          <w:sz w:val="24"/>
          <w:szCs w:val="24"/>
        </w:rPr>
        <w:t>ВОЛГОГРАДСКОЙ ОБЛАСТИ</w:t>
      </w:r>
    </w:p>
    <w:p w:rsidR="001B6478" w:rsidRPr="00810375" w:rsidRDefault="001B6478" w:rsidP="00EC5AE0">
      <w:pPr>
        <w:pStyle w:val="20"/>
        <w:shd w:val="clear" w:color="auto" w:fill="auto"/>
        <w:spacing w:after="0"/>
        <w:ind w:right="100"/>
        <w:rPr>
          <w:rFonts w:ascii="Arial" w:hAnsi="Arial" w:cs="Arial"/>
          <w:sz w:val="24"/>
          <w:szCs w:val="24"/>
        </w:rPr>
      </w:pPr>
    </w:p>
    <w:p w:rsidR="001B6478" w:rsidRPr="00810375" w:rsidRDefault="001B6478" w:rsidP="00EC5AE0">
      <w:pPr>
        <w:pStyle w:val="30"/>
        <w:shd w:val="clear" w:color="auto" w:fill="auto"/>
        <w:spacing w:before="0" w:after="0" w:line="240" w:lineRule="auto"/>
        <w:ind w:right="100"/>
        <w:rPr>
          <w:rFonts w:ascii="Arial" w:hAnsi="Arial" w:cs="Arial"/>
          <w:sz w:val="24"/>
          <w:szCs w:val="24"/>
        </w:rPr>
      </w:pPr>
      <w:r w:rsidRPr="00810375">
        <w:rPr>
          <w:rFonts w:ascii="Arial" w:hAnsi="Arial" w:cs="Arial"/>
          <w:sz w:val="24"/>
          <w:szCs w:val="24"/>
        </w:rPr>
        <w:t>ПОСТАНОВЛЕНИЕ</w:t>
      </w:r>
    </w:p>
    <w:p w:rsidR="001B6478" w:rsidRPr="00810375" w:rsidRDefault="001B6478" w:rsidP="00EC5AE0">
      <w:pPr>
        <w:pStyle w:val="30"/>
        <w:shd w:val="clear" w:color="auto" w:fill="auto"/>
        <w:spacing w:before="0" w:after="0" w:line="240" w:lineRule="auto"/>
        <w:ind w:right="100"/>
        <w:rPr>
          <w:rFonts w:ascii="Arial" w:hAnsi="Arial" w:cs="Arial"/>
          <w:sz w:val="24"/>
          <w:szCs w:val="24"/>
        </w:rPr>
      </w:pPr>
    </w:p>
    <w:p w:rsidR="001B6478" w:rsidRDefault="001B6478" w:rsidP="00EC5AE0">
      <w:pPr>
        <w:pStyle w:val="40"/>
        <w:shd w:val="clear" w:color="auto" w:fill="auto"/>
        <w:tabs>
          <w:tab w:val="left" w:pos="3052"/>
        </w:tabs>
        <w:spacing w:before="0" w:after="0" w:line="240" w:lineRule="auto"/>
        <w:ind w:left="100"/>
        <w:rPr>
          <w:rStyle w:val="411pt"/>
          <w:rFonts w:ascii="Arial" w:hAnsi="Arial" w:cs="Arial"/>
          <w:color w:val="auto"/>
          <w:sz w:val="24"/>
          <w:szCs w:val="24"/>
        </w:rPr>
      </w:pPr>
      <w:r w:rsidRPr="00810375">
        <w:rPr>
          <w:rStyle w:val="411pt"/>
          <w:rFonts w:ascii="Arial" w:hAnsi="Arial" w:cs="Arial"/>
          <w:color w:val="auto"/>
          <w:sz w:val="24"/>
          <w:szCs w:val="24"/>
        </w:rPr>
        <w:t xml:space="preserve">от </w:t>
      </w:r>
      <w:r w:rsidR="00810375" w:rsidRPr="00810375">
        <w:rPr>
          <w:rStyle w:val="411pt"/>
          <w:rFonts w:ascii="Arial" w:hAnsi="Arial" w:cs="Arial"/>
          <w:color w:val="auto"/>
          <w:sz w:val="24"/>
          <w:szCs w:val="24"/>
        </w:rPr>
        <w:t>30</w:t>
      </w:r>
      <w:r w:rsidRPr="00810375">
        <w:rPr>
          <w:rStyle w:val="411pt"/>
          <w:rFonts w:ascii="Arial" w:hAnsi="Arial" w:cs="Arial"/>
          <w:color w:val="auto"/>
          <w:sz w:val="24"/>
          <w:szCs w:val="24"/>
        </w:rPr>
        <w:t>.04.2019 года</w:t>
      </w:r>
      <w:r w:rsidRPr="00810375">
        <w:rPr>
          <w:rStyle w:val="411pt"/>
          <w:rFonts w:ascii="Arial" w:hAnsi="Arial" w:cs="Arial"/>
          <w:color w:val="auto"/>
          <w:sz w:val="24"/>
          <w:szCs w:val="24"/>
        </w:rPr>
        <w:tab/>
        <w:t xml:space="preserve">                                                                         №  </w:t>
      </w:r>
      <w:r w:rsidR="00810375" w:rsidRPr="00810375">
        <w:rPr>
          <w:rStyle w:val="411pt"/>
          <w:rFonts w:ascii="Arial" w:hAnsi="Arial" w:cs="Arial"/>
          <w:color w:val="auto"/>
          <w:sz w:val="24"/>
          <w:szCs w:val="24"/>
        </w:rPr>
        <w:t>16</w:t>
      </w:r>
    </w:p>
    <w:p w:rsidR="00810375" w:rsidRPr="00810375" w:rsidRDefault="00810375" w:rsidP="00EC5AE0">
      <w:pPr>
        <w:pStyle w:val="40"/>
        <w:shd w:val="clear" w:color="auto" w:fill="auto"/>
        <w:tabs>
          <w:tab w:val="left" w:pos="3052"/>
        </w:tabs>
        <w:spacing w:before="0" w:after="0" w:line="240" w:lineRule="auto"/>
        <w:ind w:left="100"/>
        <w:rPr>
          <w:rStyle w:val="411pt"/>
          <w:rFonts w:ascii="Arial" w:hAnsi="Arial" w:cs="Arial"/>
          <w:color w:val="auto"/>
          <w:sz w:val="24"/>
          <w:szCs w:val="24"/>
        </w:rPr>
      </w:pPr>
    </w:p>
    <w:p w:rsidR="001B6478" w:rsidRPr="00810375" w:rsidRDefault="001B6478" w:rsidP="00EC5AE0">
      <w:pPr>
        <w:pStyle w:val="40"/>
        <w:shd w:val="clear" w:color="auto" w:fill="auto"/>
        <w:tabs>
          <w:tab w:val="left" w:pos="3052"/>
        </w:tabs>
        <w:spacing w:before="0" w:after="0" w:line="240" w:lineRule="auto"/>
        <w:ind w:left="100"/>
        <w:rPr>
          <w:rStyle w:val="411pt"/>
          <w:rFonts w:ascii="Arial" w:hAnsi="Arial" w:cs="Arial"/>
          <w:color w:val="FF0000"/>
          <w:sz w:val="24"/>
          <w:szCs w:val="24"/>
        </w:rPr>
      </w:pPr>
    </w:p>
    <w:p w:rsidR="001B6478" w:rsidRPr="00810375" w:rsidRDefault="001B6478" w:rsidP="00810375">
      <w:pPr>
        <w:pStyle w:val="1"/>
        <w:shd w:val="clear" w:color="auto" w:fill="auto"/>
        <w:spacing w:before="0" w:after="0" w:line="302" w:lineRule="exact"/>
        <w:ind w:left="20" w:right="3543"/>
        <w:rPr>
          <w:rStyle w:val="11pt"/>
          <w:rFonts w:ascii="Arial" w:hAnsi="Arial" w:cs="Arial"/>
          <w:sz w:val="24"/>
          <w:szCs w:val="24"/>
        </w:rPr>
      </w:pPr>
      <w:proofErr w:type="gramStart"/>
      <w:r w:rsidRPr="00810375">
        <w:rPr>
          <w:rStyle w:val="11pt"/>
          <w:rFonts w:ascii="Arial" w:hAnsi="Arial" w:cs="Arial"/>
          <w:sz w:val="24"/>
          <w:szCs w:val="24"/>
        </w:rPr>
        <w:t>О мероприятиях по мобилизации поступлений доходов от налога на доходы физических лиц в консолидированный бюджет</w:t>
      </w:r>
      <w:proofErr w:type="gramEnd"/>
    </w:p>
    <w:p w:rsidR="001B6478" w:rsidRPr="00810375" w:rsidRDefault="00810375" w:rsidP="00810375">
      <w:pPr>
        <w:pStyle w:val="1"/>
        <w:shd w:val="clear" w:color="auto" w:fill="auto"/>
        <w:spacing w:before="0" w:after="0" w:line="302" w:lineRule="exact"/>
        <w:ind w:left="20" w:right="3543"/>
        <w:rPr>
          <w:rStyle w:val="11pt"/>
          <w:rFonts w:ascii="Arial" w:hAnsi="Arial" w:cs="Arial"/>
          <w:sz w:val="24"/>
          <w:szCs w:val="24"/>
        </w:rPr>
      </w:pPr>
      <w:r w:rsidRPr="00810375">
        <w:rPr>
          <w:rStyle w:val="11pt"/>
          <w:rFonts w:ascii="Arial" w:hAnsi="Arial" w:cs="Arial"/>
          <w:sz w:val="24"/>
          <w:szCs w:val="24"/>
        </w:rPr>
        <w:t>Аржановского</w:t>
      </w:r>
      <w:r w:rsidR="001B6478" w:rsidRPr="00810375">
        <w:rPr>
          <w:rStyle w:val="11pt"/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на 2019-2022 годы</w:t>
      </w:r>
    </w:p>
    <w:p w:rsidR="001B6478" w:rsidRPr="00810375" w:rsidRDefault="001B6478" w:rsidP="00EC5AE0">
      <w:pPr>
        <w:pStyle w:val="1"/>
        <w:shd w:val="clear" w:color="auto" w:fill="auto"/>
        <w:spacing w:before="0" w:after="0" w:line="302" w:lineRule="exact"/>
        <w:ind w:left="20" w:right="5360"/>
        <w:rPr>
          <w:rStyle w:val="11pt"/>
          <w:rFonts w:ascii="Arial" w:hAnsi="Arial" w:cs="Arial"/>
          <w:sz w:val="24"/>
          <w:szCs w:val="24"/>
        </w:rPr>
      </w:pPr>
    </w:p>
    <w:p w:rsidR="001B6478" w:rsidRPr="00810375" w:rsidRDefault="001B6478" w:rsidP="00EC5AE0">
      <w:pPr>
        <w:pStyle w:val="1"/>
        <w:shd w:val="clear" w:color="auto" w:fill="auto"/>
        <w:spacing w:before="0" w:after="0" w:line="302" w:lineRule="exact"/>
        <w:ind w:left="20" w:right="5360"/>
        <w:rPr>
          <w:rFonts w:ascii="Arial" w:hAnsi="Arial" w:cs="Arial"/>
          <w:sz w:val="24"/>
          <w:szCs w:val="24"/>
        </w:rPr>
      </w:pPr>
    </w:p>
    <w:p w:rsidR="001B6478" w:rsidRPr="00810375" w:rsidRDefault="001B6478" w:rsidP="00EC5AE0">
      <w:pPr>
        <w:widowControl w:val="0"/>
        <w:spacing w:after="240" w:line="302" w:lineRule="exact"/>
        <w:ind w:left="20" w:right="100" w:firstLine="700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  <w:r w:rsidRPr="00810375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В целях обеспечения роста поступлений налога на доходы физических лиц в бюджет </w:t>
      </w:r>
      <w:r w:rsidR="00810375" w:rsidRPr="00810375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Аржановского</w:t>
      </w:r>
      <w:r w:rsidRPr="00810375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 сельского поселения Алексеевского муниципального района Волгоградской области, </w:t>
      </w:r>
      <w:r w:rsidRPr="00810375">
        <w:rPr>
          <w:rFonts w:ascii="Arial" w:hAnsi="Arial" w:cs="Arial"/>
          <w:color w:val="000000"/>
          <w:spacing w:val="61"/>
          <w:sz w:val="24"/>
          <w:szCs w:val="24"/>
          <w:lang w:eastAsia="ru-RU"/>
        </w:rPr>
        <w:t>постановляю:</w:t>
      </w:r>
    </w:p>
    <w:p w:rsidR="001B6478" w:rsidRPr="00810375" w:rsidRDefault="001B6478" w:rsidP="00EC5AE0">
      <w:pPr>
        <w:widowControl w:val="0"/>
        <w:numPr>
          <w:ilvl w:val="0"/>
          <w:numId w:val="1"/>
        </w:numPr>
        <w:tabs>
          <w:tab w:val="left" w:pos="1054"/>
        </w:tabs>
        <w:spacing w:after="0" w:line="302" w:lineRule="exact"/>
        <w:ind w:left="20" w:right="100" w:firstLine="700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  <w:r w:rsidRPr="00810375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Утвердить план мероприятий по мобилизации поступлений доходов от налога на доходы физических лиц в консолидированный бюджет </w:t>
      </w:r>
      <w:r w:rsidR="00810375" w:rsidRPr="00810375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Аржановского</w:t>
      </w:r>
      <w:r w:rsidRPr="00810375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 сельского поселения Алексеевского муниципального района Волгоградской области на 2019-2022 годы (Приложение).</w:t>
      </w:r>
    </w:p>
    <w:p w:rsidR="001B6478" w:rsidRPr="00810375" w:rsidRDefault="001B6478" w:rsidP="00977E0A">
      <w:pPr>
        <w:widowControl w:val="0"/>
        <w:tabs>
          <w:tab w:val="left" w:pos="1054"/>
        </w:tabs>
        <w:spacing w:after="0" w:line="302" w:lineRule="exact"/>
        <w:ind w:left="720" w:right="100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p w:rsidR="001B6478" w:rsidRPr="00810375" w:rsidRDefault="001B6478" w:rsidP="00EC5AE0">
      <w:pPr>
        <w:widowControl w:val="0"/>
        <w:numPr>
          <w:ilvl w:val="0"/>
          <w:numId w:val="1"/>
        </w:numPr>
        <w:tabs>
          <w:tab w:val="left" w:pos="1054"/>
        </w:tabs>
        <w:spacing w:after="0" w:line="302" w:lineRule="exact"/>
        <w:ind w:left="20" w:right="100" w:firstLine="700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  <w:r w:rsidRPr="00810375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Настоящее постановление вступает в силу со дня его подписания и подлежит официальному обнародованию.</w:t>
      </w:r>
    </w:p>
    <w:p w:rsidR="001B6478" w:rsidRPr="00810375" w:rsidRDefault="001B6478" w:rsidP="00977E0A">
      <w:pPr>
        <w:widowControl w:val="0"/>
        <w:tabs>
          <w:tab w:val="left" w:pos="1054"/>
        </w:tabs>
        <w:spacing w:after="0" w:line="302" w:lineRule="exact"/>
        <w:ind w:right="100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p w:rsidR="001B6478" w:rsidRPr="00810375" w:rsidRDefault="001B6478" w:rsidP="00EC5AE0">
      <w:pPr>
        <w:widowControl w:val="0"/>
        <w:numPr>
          <w:ilvl w:val="0"/>
          <w:numId w:val="1"/>
        </w:numPr>
        <w:tabs>
          <w:tab w:val="left" w:pos="1054"/>
        </w:tabs>
        <w:spacing w:after="0" w:line="302" w:lineRule="exact"/>
        <w:ind w:left="20" w:right="100" w:firstLine="700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  <w:proofErr w:type="gramStart"/>
      <w:r w:rsidRPr="00810375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Контроль за</w:t>
      </w:r>
      <w:proofErr w:type="gramEnd"/>
      <w:r w:rsidRPr="00810375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B6478" w:rsidRPr="00810375" w:rsidRDefault="001B6478" w:rsidP="00EC5AE0">
      <w:pPr>
        <w:widowControl w:val="0"/>
        <w:tabs>
          <w:tab w:val="left" w:pos="1054"/>
        </w:tabs>
        <w:spacing w:after="0" w:line="302" w:lineRule="exact"/>
        <w:ind w:left="720" w:right="100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p w:rsidR="001B6478" w:rsidRPr="00810375" w:rsidRDefault="001B6478" w:rsidP="00EC5AE0">
      <w:pPr>
        <w:widowControl w:val="0"/>
        <w:tabs>
          <w:tab w:val="left" w:pos="1054"/>
        </w:tabs>
        <w:spacing w:after="0" w:line="302" w:lineRule="exact"/>
        <w:ind w:left="720" w:right="100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p w:rsidR="001B6478" w:rsidRPr="00810375" w:rsidRDefault="001B6478" w:rsidP="00EC5AE0">
      <w:pPr>
        <w:widowControl w:val="0"/>
        <w:tabs>
          <w:tab w:val="left" w:pos="1054"/>
        </w:tabs>
        <w:spacing w:after="0" w:line="302" w:lineRule="exact"/>
        <w:ind w:left="720" w:right="100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p w:rsidR="001B6478" w:rsidRPr="00810375" w:rsidRDefault="001B6478" w:rsidP="00EC5AE0">
      <w:pPr>
        <w:widowControl w:val="0"/>
        <w:tabs>
          <w:tab w:val="left" w:pos="1054"/>
        </w:tabs>
        <w:spacing w:after="0" w:line="302" w:lineRule="exact"/>
        <w:ind w:left="720" w:right="100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p w:rsidR="001B6478" w:rsidRPr="00810375" w:rsidRDefault="001B6478" w:rsidP="00EC5AE0">
      <w:pPr>
        <w:widowControl w:val="0"/>
        <w:tabs>
          <w:tab w:val="left" w:pos="1054"/>
        </w:tabs>
        <w:spacing w:after="0" w:line="302" w:lineRule="exact"/>
        <w:ind w:left="720" w:right="100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p w:rsidR="001B6478" w:rsidRPr="00810375" w:rsidRDefault="001B6478" w:rsidP="00EC5AE0">
      <w:pPr>
        <w:widowControl w:val="0"/>
        <w:tabs>
          <w:tab w:val="left" w:pos="1054"/>
        </w:tabs>
        <w:spacing w:after="0" w:line="302" w:lineRule="exact"/>
        <w:ind w:right="100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  <w:r w:rsidRPr="00810375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Глава </w:t>
      </w:r>
      <w:r w:rsidR="00810375" w:rsidRPr="00810375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Аржановского</w:t>
      </w:r>
      <w:r w:rsidRPr="00810375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 сельского поселения:          </w:t>
      </w:r>
      <w:r w:rsidR="00810375" w:rsidRPr="00810375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             </w:t>
      </w:r>
      <w:r w:rsidR="00810375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       </w:t>
      </w:r>
      <w:r w:rsidR="00810375" w:rsidRPr="00810375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     В.Ф.Гурина</w:t>
      </w:r>
    </w:p>
    <w:p w:rsidR="001B6478" w:rsidRPr="00810375" w:rsidRDefault="001B6478">
      <w:pPr>
        <w:rPr>
          <w:rFonts w:ascii="Arial" w:hAnsi="Arial" w:cs="Arial"/>
          <w:sz w:val="24"/>
          <w:szCs w:val="24"/>
        </w:rPr>
      </w:pPr>
    </w:p>
    <w:p w:rsidR="001B6478" w:rsidRPr="00810375" w:rsidRDefault="001B6478">
      <w:pPr>
        <w:rPr>
          <w:rFonts w:ascii="Arial" w:hAnsi="Arial" w:cs="Arial"/>
          <w:sz w:val="24"/>
          <w:szCs w:val="24"/>
        </w:rPr>
      </w:pPr>
    </w:p>
    <w:p w:rsidR="001B6478" w:rsidRDefault="001B6478"/>
    <w:p w:rsidR="001B6478" w:rsidRDefault="001B6478"/>
    <w:p w:rsidR="001B6478" w:rsidRDefault="001B6478">
      <w:bookmarkStart w:id="0" w:name="_GoBack"/>
      <w:bookmarkEnd w:id="0"/>
    </w:p>
    <w:p w:rsidR="001B6478" w:rsidRDefault="001B6478"/>
    <w:p w:rsidR="001B6478" w:rsidRDefault="001B6478">
      <w:pPr>
        <w:sectPr w:rsidR="001B64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6478" w:rsidRPr="00810375" w:rsidRDefault="001B6478" w:rsidP="008147C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10375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1B6478" w:rsidRPr="00810375" w:rsidRDefault="001B6478" w:rsidP="008147C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10375">
        <w:rPr>
          <w:rFonts w:ascii="Arial" w:hAnsi="Arial" w:cs="Arial"/>
          <w:sz w:val="20"/>
          <w:szCs w:val="20"/>
        </w:rPr>
        <w:t>УТВЕРЖДЕНО</w:t>
      </w:r>
    </w:p>
    <w:p w:rsidR="001B6478" w:rsidRPr="00810375" w:rsidRDefault="001B6478" w:rsidP="008147C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10375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1B6478" w:rsidRPr="00810375" w:rsidRDefault="00810375" w:rsidP="008147C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10375">
        <w:rPr>
          <w:rFonts w:ascii="Arial" w:hAnsi="Arial" w:cs="Arial"/>
          <w:sz w:val="20"/>
          <w:szCs w:val="20"/>
        </w:rPr>
        <w:t>Аржановского</w:t>
      </w:r>
      <w:r w:rsidR="001B6478" w:rsidRPr="00810375">
        <w:rPr>
          <w:rFonts w:ascii="Arial" w:hAnsi="Arial" w:cs="Arial"/>
          <w:sz w:val="20"/>
          <w:szCs w:val="20"/>
        </w:rPr>
        <w:t xml:space="preserve"> сельского поселения </w:t>
      </w:r>
    </w:p>
    <w:p w:rsidR="001B6478" w:rsidRPr="00810375" w:rsidRDefault="001B6478" w:rsidP="008147C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10375">
        <w:rPr>
          <w:rFonts w:ascii="Arial" w:hAnsi="Arial" w:cs="Arial"/>
          <w:sz w:val="20"/>
          <w:szCs w:val="20"/>
        </w:rPr>
        <w:t xml:space="preserve">от </w:t>
      </w:r>
      <w:r w:rsidR="00810375">
        <w:rPr>
          <w:rFonts w:ascii="Arial" w:hAnsi="Arial" w:cs="Arial"/>
          <w:sz w:val="20"/>
          <w:szCs w:val="20"/>
        </w:rPr>
        <w:t>30</w:t>
      </w:r>
      <w:r w:rsidRPr="00810375">
        <w:rPr>
          <w:rFonts w:ascii="Arial" w:hAnsi="Arial" w:cs="Arial"/>
          <w:sz w:val="20"/>
          <w:szCs w:val="20"/>
        </w:rPr>
        <w:t>.04.2019г. №</w:t>
      </w:r>
      <w:r w:rsidR="00810375">
        <w:rPr>
          <w:rFonts w:ascii="Arial" w:hAnsi="Arial" w:cs="Arial"/>
          <w:sz w:val="20"/>
          <w:szCs w:val="20"/>
        </w:rPr>
        <w:t>16</w:t>
      </w:r>
    </w:p>
    <w:p w:rsidR="001B6478" w:rsidRPr="00810375" w:rsidRDefault="001B6478" w:rsidP="008147C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B6478" w:rsidRPr="00810375" w:rsidRDefault="001B6478" w:rsidP="00E167D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0375">
        <w:rPr>
          <w:rFonts w:ascii="Arial" w:hAnsi="Arial" w:cs="Arial"/>
          <w:sz w:val="20"/>
          <w:szCs w:val="20"/>
        </w:rPr>
        <w:t>ПЛАН</w:t>
      </w:r>
    </w:p>
    <w:p w:rsidR="001B6478" w:rsidRPr="00810375" w:rsidRDefault="001B6478" w:rsidP="00E167D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0375">
        <w:rPr>
          <w:rFonts w:ascii="Arial" w:hAnsi="Arial" w:cs="Arial"/>
          <w:sz w:val="20"/>
          <w:szCs w:val="20"/>
        </w:rPr>
        <w:t xml:space="preserve">мероприятий по мобилизации поступлений доходов от налога на доходы физических лиц в консолидированный бюджет </w:t>
      </w:r>
    </w:p>
    <w:p w:rsidR="001B6478" w:rsidRPr="00810375" w:rsidRDefault="00810375" w:rsidP="00E167D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0375">
        <w:rPr>
          <w:rFonts w:ascii="Arial" w:hAnsi="Arial" w:cs="Arial"/>
          <w:sz w:val="20"/>
          <w:szCs w:val="20"/>
        </w:rPr>
        <w:t>Аржановского</w:t>
      </w:r>
      <w:r w:rsidR="001B6478" w:rsidRPr="00810375">
        <w:rPr>
          <w:rFonts w:ascii="Arial" w:hAnsi="Arial" w:cs="Arial"/>
          <w:sz w:val="20"/>
          <w:szCs w:val="20"/>
        </w:rPr>
        <w:t xml:space="preserve"> сельского поселения Алексеевского муниципального района Волгоградской области на 2019-2022 годы</w:t>
      </w:r>
    </w:p>
    <w:p w:rsidR="001B6478" w:rsidRPr="00810375" w:rsidRDefault="001B6478" w:rsidP="00E167D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"/>
        <w:gridCol w:w="4808"/>
        <w:gridCol w:w="1724"/>
        <w:gridCol w:w="4638"/>
        <w:gridCol w:w="2922"/>
      </w:tblGrid>
      <w:tr w:rsidR="001B6478" w:rsidRPr="00810375" w:rsidTr="006262A4">
        <w:tc>
          <w:tcPr>
            <w:tcW w:w="0" w:type="auto"/>
          </w:tcPr>
          <w:p w:rsidR="001B6478" w:rsidRPr="00810375" w:rsidRDefault="001B6478" w:rsidP="00626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1B6478" w:rsidRPr="00810375" w:rsidRDefault="001B6478" w:rsidP="00626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10375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81037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10375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</w:tcPr>
          <w:p w:rsidR="001B6478" w:rsidRPr="00810375" w:rsidRDefault="001B6478" w:rsidP="00626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Fonts w:ascii="Arial" w:hAnsi="Arial" w:cs="Arial"/>
                <w:sz w:val="20"/>
                <w:szCs w:val="20"/>
              </w:rPr>
              <w:t>Мероприятия, способствующие увеличению доходов консолидированного бюджета Алексеевского муниципального района</w:t>
            </w:r>
          </w:p>
        </w:tc>
        <w:tc>
          <w:tcPr>
            <w:tcW w:w="0" w:type="auto"/>
          </w:tcPr>
          <w:p w:rsidR="001B6478" w:rsidRPr="00810375" w:rsidRDefault="001B6478" w:rsidP="00626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Fonts w:ascii="Arial" w:hAnsi="Arial" w:cs="Arial"/>
                <w:sz w:val="20"/>
                <w:szCs w:val="20"/>
              </w:rPr>
              <w:t>Срок</w:t>
            </w:r>
          </w:p>
          <w:p w:rsidR="001B6478" w:rsidRPr="00810375" w:rsidRDefault="001B6478" w:rsidP="00626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Fonts w:ascii="Arial" w:hAnsi="Arial" w:cs="Arial"/>
                <w:sz w:val="20"/>
                <w:szCs w:val="20"/>
              </w:rPr>
              <w:t>исполнения</w:t>
            </w:r>
          </w:p>
        </w:tc>
        <w:tc>
          <w:tcPr>
            <w:tcW w:w="0" w:type="auto"/>
          </w:tcPr>
          <w:p w:rsidR="001B6478" w:rsidRPr="00810375" w:rsidRDefault="001B6478" w:rsidP="00626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Fonts w:ascii="Arial" w:hAnsi="Arial" w:cs="Arial"/>
                <w:sz w:val="20"/>
                <w:szCs w:val="20"/>
              </w:rPr>
              <w:t>План реализации мероприятий</w:t>
            </w:r>
          </w:p>
        </w:tc>
        <w:tc>
          <w:tcPr>
            <w:tcW w:w="0" w:type="auto"/>
          </w:tcPr>
          <w:p w:rsidR="001B6478" w:rsidRPr="00810375" w:rsidRDefault="001B6478" w:rsidP="00626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Fonts w:ascii="Arial" w:hAnsi="Arial" w:cs="Arial"/>
                <w:sz w:val="20"/>
                <w:szCs w:val="20"/>
              </w:rPr>
              <w:t xml:space="preserve">Ответственные </w:t>
            </w:r>
          </w:p>
          <w:p w:rsidR="001B6478" w:rsidRPr="00810375" w:rsidRDefault="001B6478" w:rsidP="00626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Fonts w:ascii="Arial" w:hAnsi="Arial" w:cs="Arial"/>
                <w:sz w:val="20"/>
                <w:szCs w:val="20"/>
              </w:rPr>
              <w:t>исполнители</w:t>
            </w:r>
          </w:p>
        </w:tc>
      </w:tr>
      <w:tr w:rsidR="001B6478" w:rsidRPr="00810375" w:rsidTr="006262A4">
        <w:tc>
          <w:tcPr>
            <w:tcW w:w="0" w:type="auto"/>
          </w:tcPr>
          <w:p w:rsidR="001B6478" w:rsidRPr="00810375" w:rsidRDefault="001B6478" w:rsidP="00626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B6478" w:rsidRPr="00810375" w:rsidRDefault="001B6478" w:rsidP="00626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B6478" w:rsidRPr="00810375" w:rsidRDefault="001B6478" w:rsidP="00626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B6478" w:rsidRPr="00810375" w:rsidRDefault="001B6478" w:rsidP="00626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B6478" w:rsidRPr="00810375" w:rsidRDefault="001B6478" w:rsidP="00626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B6478" w:rsidRPr="00810375" w:rsidTr="006262A4">
        <w:tc>
          <w:tcPr>
            <w:tcW w:w="0" w:type="auto"/>
            <w:gridSpan w:val="5"/>
          </w:tcPr>
          <w:p w:rsidR="001B6478" w:rsidRPr="00810375" w:rsidRDefault="001B6478" w:rsidP="006262A4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Fonts w:ascii="Arial" w:hAnsi="Arial" w:cs="Arial"/>
                <w:sz w:val="20"/>
                <w:szCs w:val="20"/>
              </w:rPr>
              <w:t xml:space="preserve">1. Прогнозирование и исполнение доходов консолидированного бюджета </w:t>
            </w:r>
            <w:r w:rsidR="00810375" w:rsidRPr="00810375">
              <w:rPr>
                <w:rFonts w:ascii="Arial" w:hAnsi="Arial" w:cs="Arial"/>
                <w:sz w:val="20"/>
                <w:szCs w:val="20"/>
              </w:rPr>
              <w:t>Аржановского</w:t>
            </w:r>
            <w:r w:rsidRPr="00810375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B6478" w:rsidRPr="00810375" w:rsidTr="006262A4">
        <w:tc>
          <w:tcPr>
            <w:tcW w:w="0" w:type="auto"/>
          </w:tcPr>
          <w:p w:rsidR="001B6478" w:rsidRPr="00810375" w:rsidRDefault="001B6478" w:rsidP="006262A4">
            <w:pPr>
              <w:pStyle w:val="1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0" w:type="auto"/>
          </w:tcPr>
          <w:p w:rsidR="001B6478" w:rsidRPr="00810375" w:rsidRDefault="001B6478" w:rsidP="006262A4">
            <w:pPr>
              <w:pStyle w:val="1"/>
              <w:shd w:val="clear" w:color="auto" w:fill="auto"/>
              <w:spacing w:before="0" w:after="0" w:line="274" w:lineRule="exact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t xml:space="preserve">Осуществлять постоянный мониторинг поступлений НДФЛ в бюджет </w:t>
            </w:r>
            <w:r w:rsidR="00810375" w:rsidRPr="00810375">
              <w:rPr>
                <w:rStyle w:val="11pt"/>
                <w:rFonts w:ascii="Arial" w:hAnsi="Arial" w:cs="Arial"/>
                <w:sz w:val="20"/>
                <w:szCs w:val="20"/>
              </w:rPr>
              <w:t>Аржановского</w:t>
            </w: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1B6478" w:rsidRPr="00810375" w:rsidRDefault="001B6478" w:rsidP="006262A4">
            <w:pPr>
              <w:pStyle w:val="1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t>На</w:t>
            </w:r>
          </w:p>
          <w:p w:rsidR="001B6478" w:rsidRPr="00810375" w:rsidRDefault="001B6478" w:rsidP="006262A4">
            <w:pPr>
              <w:pStyle w:val="1"/>
              <w:shd w:val="clear" w:color="auto" w:fill="auto"/>
              <w:spacing w:before="0" w:after="0" w:line="274" w:lineRule="exact"/>
              <w:ind w:left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t>постоянной</w:t>
            </w:r>
          </w:p>
          <w:p w:rsidR="001B6478" w:rsidRPr="00810375" w:rsidRDefault="001B6478" w:rsidP="006262A4">
            <w:pPr>
              <w:pStyle w:val="1"/>
              <w:shd w:val="clear" w:color="auto" w:fill="auto"/>
              <w:spacing w:before="0" w:after="0" w:line="274" w:lineRule="exact"/>
              <w:ind w:left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t>основе</w:t>
            </w:r>
          </w:p>
        </w:tc>
        <w:tc>
          <w:tcPr>
            <w:tcW w:w="0" w:type="auto"/>
          </w:tcPr>
          <w:p w:rsidR="001B6478" w:rsidRPr="00810375" w:rsidRDefault="001B6478" w:rsidP="006262A4">
            <w:pPr>
              <w:pStyle w:val="1"/>
              <w:shd w:val="clear" w:color="auto" w:fill="auto"/>
              <w:spacing w:before="0" w:after="0" w:line="274" w:lineRule="exact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t>1.Обработка ежедневных выписок о поступлении налога на доходы физических лиц</w:t>
            </w:r>
          </w:p>
          <w:p w:rsidR="001B6478" w:rsidRPr="00810375" w:rsidRDefault="001B6478" w:rsidP="006262A4">
            <w:pPr>
              <w:pStyle w:val="1"/>
              <w:shd w:val="clear" w:color="auto" w:fill="auto"/>
              <w:spacing w:before="0" w:after="0" w:line="274" w:lineRule="exac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t>2.Анализ исполнения плановых назначений по налогу на доходы физических лиц</w:t>
            </w:r>
          </w:p>
        </w:tc>
        <w:tc>
          <w:tcPr>
            <w:tcW w:w="0" w:type="auto"/>
          </w:tcPr>
          <w:p w:rsidR="001B6478" w:rsidRPr="00810375" w:rsidRDefault="001B6478" w:rsidP="006262A4">
            <w:pPr>
              <w:pStyle w:val="1"/>
              <w:shd w:val="clear" w:color="auto" w:fill="auto"/>
              <w:spacing w:before="0" w:after="0" w:line="220" w:lineRule="exact"/>
              <w:ind w:left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Fonts w:ascii="Arial" w:hAnsi="Arial" w:cs="Arial"/>
                <w:sz w:val="20"/>
                <w:szCs w:val="20"/>
              </w:rPr>
              <w:t>Администрация с/</w:t>
            </w:r>
            <w:proofErr w:type="spellStart"/>
            <w:proofErr w:type="gramStart"/>
            <w:r w:rsidRPr="00810375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1B6478" w:rsidRPr="00810375" w:rsidTr="006262A4">
        <w:tc>
          <w:tcPr>
            <w:tcW w:w="0" w:type="auto"/>
          </w:tcPr>
          <w:p w:rsidR="001B6478" w:rsidRPr="00810375" w:rsidRDefault="001B6478" w:rsidP="006262A4">
            <w:pPr>
              <w:pStyle w:val="1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0" w:type="auto"/>
          </w:tcPr>
          <w:p w:rsidR="001B6478" w:rsidRPr="00810375" w:rsidRDefault="001B6478" w:rsidP="006262A4">
            <w:pPr>
              <w:pStyle w:val="1"/>
              <w:shd w:val="clear" w:color="auto" w:fill="auto"/>
              <w:spacing w:before="0" w:after="0" w:line="278" w:lineRule="exact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t xml:space="preserve">Осуществлять работу по повышению собираемости НДФЛ от юридических лиц осуществляющих деятельность на территории </w:t>
            </w:r>
            <w:r w:rsidR="00810375" w:rsidRPr="00810375">
              <w:rPr>
                <w:rStyle w:val="11pt"/>
                <w:rFonts w:ascii="Arial" w:hAnsi="Arial" w:cs="Arial"/>
                <w:sz w:val="20"/>
                <w:szCs w:val="20"/>
              </w:rPr>
              <w:t>Аржановского</w:t>
            </w: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0" w:type="auto"/>
          </w:tcPr>
          <w:p w:rsidR="001B6478" w:rsidRPr="00810375" w:rsidRDefault="001B6478" w:rsidP="006262A4">
            <w:pPr>
              <w:pStyle w:val="1"/>
              <w:shd w:val="clear" w:color="auto" w:fill="auto"/>
              <w:spacing w:before="0" w:after="0" w:line="28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t>На постоянной основе</w:t>
            </w:r>
          </w:p>
        </w:tc>
        <w:tc>
          <w:tcPr>
            <w:tcW w:w="0" w:type="auto"/>
          </w:tcPr>
          <w:p w:rsidR="001B6478" w:rsidRPr="00810375" w:rsidRDefault="001B6478" w:rsidP="006262A4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78" w:lineRule="exact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t xml:space="preserve">Направление писем  плательщикам в случае невыполнения плановых назначений по налогу на доходы физических лиц с территории </w:t>
            </w:r>
            <w:r w:rsidR="00810375" w:rsidRPr="00810375">
              <w:rPr>
                <w:rStyle w:val="11pt"/>
                <w:rFonts w:ascii="Arial" w:hAnsi="Arial" w:cs="Arial"/>
                <w:sz w:val="20"/>
                <w:szCs w:val="20"/>
              </w:rPr>
              <w:t>Аржановского</w:t>
            </w: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1B6478" w:rsidRPr="00810375" w:rsidRDefault="001B6478" w:rsidP="006262A4">
            <w:pPr>
              <w:pStyle w:val="1"/>
              <w:shd w:val="clear" w:color="auto" w:fill="auto"/>
              <w:spacing w:before="0" w:after="0" w:line="220" w:lineRule="exact"/>
              <w:ind w:left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t>Комиссия по привлечению в консолидированный бюджет поселения дополнительных финансовых средств</w:t>
            </w:r>
          </w:p>
        </w:tc>
      </w:tr>
      <w:tr w:rsidR="001B6478" w:rsidRPr="00810375" w:rsidTr="006262A4">
        <w:tc>
          <w:tcPr>
            <w:tcW w:w="0" w:type="auto"/>
            <w:gridSpan w:val="5"/>
            <w:vAlign w:val="bottom"/>
          </w:tcPr>
          <w:p w:rsidR="001B6478" w:rsidRPr="00810375" w:rsidRDefault="001B6478" w:rsidP="006262A4">
            <w:pPr>
              <w:pStyle w:val="1"/>
              <w:shd w:val="clear" w:color="auto" w:fill="auto"/>
              <w:spacing w:before="0" w:after="0" w:line="480" w:lineRule="auto"/>
              <w:ind w:left="120"/>
              <w:jc w:val="center"/>
              <w:rPr>
                <w:rStyle w:val="11pt"/>
                <w:rFonts w:ascii="Arial" w:hAnsi="Arial" w:cs="Arial"/>
                <w:sz w:val="20"/>
                <w:szCs w:val="20"/>
              </w:rPr>
            </w:pPr>
            <w:r w:rsidRPr="0081037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2. Повышение поступлений налога на доходы физических лиц в консолидированный бюджет </w:t>
            </w:r>
            <w:r w:rsidR="00810375" w:rsidRPr="0081037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Аржановского</w:t>
            </w:r>
            <w:r w:rsidRPr="0081037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1B6478" w:rsidRPr="00810375" w:rsidTr="006262A4">
        <w:tc>
          <w:tcPr>
            <w:tcW w:w="0" w:type="auto"/>
          </w:tcPr>
          <w:p w:rsidR="001B6478" w:rsidRPr="00810375" w:rsidRDefault="001B6478" w:rsidP="006262A4">
            <w:pPr>
              <w:pStyle w:val="1"/>
              <w:shd w:val="clear" w:color="auto" w:fill="auto"/>
              <w:spacing w:before="0" w:after="0" w:line="220" w:lineRule="exact"/>
              <w:ind w:left="1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0" w:type="auto"/>
          </w:tcPr>
          <w:p w:rsidR="001B6478" w:rsidRPr="00810375" w:rsidRDefault="001B6478" w:rsidP="006262A4">
            <w:pPr>
              <w:pStyle w:val="1"/>
              <w:shd w:val="clear" w:color="auto" w:fill="auto"/>
              <w:spacing w:before="0" w:after="0" w:line="274" w:lineRule="exact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t>Осуществление контроля уплаты текущих платежей налога на доходы физических лиц (мониторинг) основными и крупными налогоплательщиками, государственными и муниципальными организациями и бюджетными учреждениями, а также организациями, снизившими перечисление налога и не уплачивающими налог на доходы физических лиц в течени</w:t>
            </w:r>
            <w:proofErr w:type="gramStart"/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t xml:space="preserve"> квартала</w:t>
            </w:r>
          </w:p>
        </w:tc>
        <w:tc>
          <w:tcPr>
            <w:tcW w:w="0" w:type="auto"/>
          </w:tcPr>
          <w:p w:rsidR="001B6478" w:rsidRPr="00810375" w:rsidRDefault="001B6478" w:rsidP="006262A4">
            <w:pPr>
              <w:pStyle w:val="1"/>
              <w:shd w:val="clear" w:color="auto" w:fill="auto"/>
              <w:tabs>
                <w:tab w:val="left" w:pos="1988"/>
              </w:tabs>
              <w:spacing w:before="0"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  <w:tc>
          <w:tcPr>
            <w:tcW w:w="0" w:type="auto"/>
          </w:tcPr>
          <w:p w:rsidR="001B6478" w:rsidRPr="00810375" w:rsidRDefault="001B6478" w:rsidP="006262A4">
            <w:pPr>
              <w:pStyle w:val="1"/>
              <w:shd w:val="clear" w:color="auto" w:fill="auto"/>
              <w:spacing w:before="0" w:after="0" w:line="274" w:lineRule="exact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t>Получение и обработка информации в разрезе юридических лиц плательщиков НДФЛ в сравнении с прошлым периодом в трех стороннем взаимодействии: финансового отдела администрации, УФК по Волгоградской области и специалистов сельских администраций путем анализа представляемой информации от УФК по Волгоградской области по юридическим лицам плательщикам НДФЛ</w:t>
            </w:r>
          </w:p>
        </w:tc>
        <w:tc>
          <w:tcPr>
            <w:tcW w:w="0" w:type="auto"/>
          </w:tcPr>
          <w:p w:rsidR="001B6478" w:rsidRPr="00810375" w:rsidRDefault="001B6478" w:rsidP="006262A4">
            <w:pPr>
              <w:pStyle w:val="1"/>
              <w:shd w:val="clear" w:color="auto" w:fill="auto"/>
              <w:spacing w:before="120" w:after="0" w:line="220" w:lineRule="exact"/>
              <w:ind w:left="120"/>
              <w:jc w:val="center"/>
              <w:rPr>
                <w:rStyle w:val="11pt"/>
                <w:rFonts w:ascii="Arial" w:hAnsi="Arial" w:cs="Arial"/>
                <w:sz w:val="20"/>
                <w:szCs w:val="20"/>
              </w:rPr>
            </w:pP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t>Администрация с/</w:t>
            </w:r>
            <w:proofErr w:type="spellStart"/>
            <w:proofErr w:type="gramStart"/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</w:p>
          <w:p w:rsidR="001B6478" w:rsidRPr="00810375" w:rsidRDefault="001B6478" w:rsidP="006262A4">
            <w:pPr>
              <w:pStyle w:val="1"/>
              <w:shd w:val="clear" w:color="auto" w:fill="auto"/>
              <w:spacing w:before="120" w:after="0" w:line="220" w:lineRule="exact"/>
              <w:ind w:left="120"/>
              <w:jc w:val="center"/>
              <w:rPr>
                <w:rStyle w:val="11pt"/>
                <w:rFonts w:ascii="Arial" w:hAnsi="Arial" w:cs="Arial"/>
                <w:sz w:val="20"/>
                <w:szCs w:val="20"/>
              </w:rPr>
            </w:pPr>
          </w:p>
          <w:p w:rsidR="001B6478" w:rsidRPr="00810375" w:rsidRDefault="001B6478" w:rsidP="006262A4">
            <w:pPr>
              <w:pStyle w:val="1"/>
              <w:shd w:val="clear" w:color="auto" w:fill="auto"/>
              <w:spacing w:before="120" w:after="0" w:line="220" w:lineRule="exact"/>
              <w:ind w:left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t>Комиссия по привлечению в консолидированный бюджет поселения дополнительных финансовых средств</w:t>
            </w:r>
          </w:p>
        </w:tc>
      </w:tr>
      <w:tr w:rsidR="001B6478" w:rsidRPr="00810375" w:rsidTr="006262A4">
        <w:tc>
          <w:tcPr>
            <w:tcW w:w="0" w:type="auto"/>
          </w:tcPr>
          <w:p w:rsidR="001B6478" w:rsidRPr="00810375" w:rsidRDefault="001B6478" w:rsidP="006262A4">
            <w:pPr>
              <w:pStyle w:val="1"/>
              <w:shd w:val="clear" w:color="auto" w:fill="auto"/>
              <w:spacing w:before="0" w:after="0" w:line="220" w:lineRule="exact"/>
              <w:ind w:left="1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0" w:type="auto"/>
          </w:tcPr>
          <w:p w:rsidR="001B6478" w:rsidRPr="00810375" w:rsidRDefault="001B6478" w:rsidP="006262A4">
            <w:pPr>
              <w:pStyle w:val="1"/>
              <w:shd w:val="clear" w:color="auto" w:fill="auto"/>
              <w:spacing w:before="0" w:after="0" w:line="274" w:lineRule="exact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t xml:space="preserve">Обеспечение роста поступления НДФЛ за счет </w:t>
            </w: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lastRenderedPageBreak/>
              <w:t>легализации заработной платы. Взыскание недоимки по НДФЛ</w:t>
            </w:r>
          </w:p>
        </w:tc>
        <w:tc>
          <w:tcPr>
            <w:tcW w:w="0" w:type="auto"/>
          </w:tcPr>
          <w:p w:rsidR="001B6478" w:rsidRPr="00810375" w:rsidRDefault="001B6478" w:rsidP="006262A4">
            <w:pPr>
              <w:pStyle w:val="1"/>
              <w:shd w:val="clear" w:color="auto" w:fill="auto"/>
              <w:spacing w:before="0" w:after="0" w:line="220" w:lineRule="exact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0" w:type="auto"/>
          </w:tcPr>
          <w:p w:rsidR="001B6478" w:rsidRPr="00810375" w:rsidRDefault="001B6478" w:rsidP="006262A4">
            <w:pPr>
              <w:pStyle w:val="1"/>
              <w:shd w:val="clear" w:color="auto" w:fill="auto"/>
              <w:spacing w:before="0" w:after="0" w:line="274" w:lineRule="exact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t xml:space="preserve">Проведение комиссий по обеспечению </w:t>
            </w: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lastRenderedPageBreak/>
              <w:t xml:space="preserve">повышения оплаты труда работодателями, выплачивающими среднемесячную заработную плату ниже прожиточного уровня в регионе, а также не выплачивающих заработную плату, но осуществляющих </w:t>
            </w:r>
            <w:proofErr w:type="spellStart"/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t>финансово</w:t>
            </w: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softHyphen/>
              <w:t>хозяйственную</w:t>
            </w:r>
            <w:proofErr w:type="spellEnd"/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t xml:space="preserve"> деятельность и представляющих нулевую налоговую отчетность.</w:t>
            </w:r>
          </w:p>
          <w:p w:rsidR="001B6478" w:rsidRPr="00810375" w:rsidRDefault="001B6478" w:rsidP="006262A4">
            <w:pPr>
              <w:pStyle w:val="1"/>
              <w:shd w:val="clear" w:color="auto" w:fill="auto"/>
              <w:spacing w:before="0" w:after="0" w:line="274" w:lineRule="exact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t>Проведение заседаний комиссии по привлечению в консолидированный бюджет дополнительных финансовых ресурсов.</w:t>
            </w:r>
          </w:p>
        </w:tc>
        <w:tc>
          <w:tcPr>
            <w:tcW w:w="0" w:type="auto"/>
          </w:tcPr>
          <w:p w:rsidR="001B6478" w:rsidRPr="00810375" w:rsidRDefault="001B6478" w:rsidP="006262A4">
            <w:pPr>
              <w:pStyle w:val="1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lastRenderedPageBreak/>
              <w:t xml:space="preserve">Комиссия по привлечению в </w:t>
            </w:r>
            <w:r w:rsidRPr="00810375">
              <w:rPr>
                <w:rStyle w:val="11pt"/>
                <w:rFonts w:ascii="Arial" w:hAnsi="Arial" w:cs="Arial"/>
                <w:sz w:val="20"/>
                <w:szCs w:val="20"/>
              </w:rPr>
              <w:lastRenderedPageBreak/>
              <w:t>консолидированный бюджет поселения дополнительных финансовых средств</w:t>
            </w:r>
          </w:p>
        </w:tc>
      </w:tr>
    </w:tbl>
    <w:p w:rsidR="001B6478" w:rsidRPr="00810375" w:rsidRDefault="001B6478" w:rsidP="00E167D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6478" w:rsidRPr="00810375" w:rsidRDefault="001B6478" w:rsidP="008147C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B6478" w:rsidRPr="00810375" w:rsidRDefault="001B6478">
      <w:pPr>
        <w:rPr>
          <w:rFonts w:ascii="Arial" w:hAnsi="Arial" w:cs="Arial"/>
          <w:sz w:val="20"/>
          <w:szCs w:val="20"/>
        </w:rPr>
      </w:pPr>
    </w:p>
    <w:sectPr w:rsidR="001B6478" w:rsidRPr="00810375" w:rsidSect="00160E7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75E9"/>
    <w:multiLevelType w:val="hybridMultilevel"/>
    <w:tmpl w:val="F15A8DD6"/>
    <w:lvl w:ilvl="0" w:tplc="648E13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CD5038"/>
    <w:multiLevelType w:val="multilevel"/>
    <w:tmpl w:val="89505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E85"/>
    <w:rsid w:val="00160E7E"/>
    <w:rsid w:val="001A37D3"/>
    <w:rsid w:val="001B6478"/>
    <w:rsid w:val="002625F9"/>
    <w:rsid w:val="005D27DE"/>
    <w:rsid w:val="006262A4"/>
    <w:rsid w:val="00680FF4"/>
    <w:rsid w:val="006B1B42"/>
    <w:rsid w:val="007B5E85"/>
    <w:rsid w:val="00810375"/>
    <w:rsid w:val="008147CD"/>
    <w:rsid w:val="008C237E"/>
    <w:rsid w:val="00902549"/>
    <w:rsid w:val="00977E0A"/>
    <w:rsid w:val="00E167D1"/>
    <w:rsid w:val="00EC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EC5AE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EC5AE0"/>
    <w:rPr>
      <w:rFonts w:ascii="Times New Roman" w:hAnsi="Times New Roman" w:cs="Times New Roman"/>
      <w:b/>
      <w:bCs/>
      <w:spacing w:val="81"/>
      <w:sz w:val="29"/>
      <w:szCs w:val="2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EC5AE0"/>
    <w:rPr>
      <w:rFonts w:ascii="Times New Roman" w:hAnsi="Times New Roman" w:cs="Times New Roman"/>
      <w:i/>
      <w:iCs/>
      <w:spacing w:val="3"/>
      <w:w w:val="200"/>
      <w:sz w:val="20"/>
      <w:szCs w:val="20"/>
      <w:shd w:val="clear" w:color="auto" w:fill="FFFFFF"/>
    </w:rPr>
  </w:style>
  <w:style w:type="character" w:customStyle="1" w:styleId="411pt">
    <w:name w:val="Основной текст (4) + 11 pt"/>
    <w:aliases w:val="Не курсив,Интервал 0 pt,Масштаб 100%"/>
    <w:basedOn w:val="4"/>
    <w:uiPriority w:val="99"/>
    <w:rsid w:val="00EC5AE0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EC5AE0"/>
    <w:pPr>
      <w:widowControl w:val="0"/>
      <w:shd w:val="clear" w:color="auto" w:fill="FFFFFF"/>
      <w:spacing w:after="420" w:line="274" w:lineRule="exact"/>
      <w:jc w:val="center"/>
    </w:pPr>
    <w:rPr>
      <w:rFonts w:ascii="Times New Roman" w:eastAsia="Times New Roman" w:hAnsi="Times New Roman"/>
      <w:b/>
      <w:bCs/>
      <w:spacing w:val="-1"/>
    </w:rPr>
  </w:style>
  <w:style w:type="paragraph" w:customStyle="1" w:styleId="30">
    <w:name w:val="Основной текст (3)"/>
    <w:basedOn w:val="a"/>
    <w:link w:val="3"/>
    <w:uiPriority w:val="99"/>
    <w:rsid w:val="00EC5AE0"/>
    <w:pPr>
      <w:widowControl w:val="0"/>
      <w:shd w:val="clear" w:color="auto" w:fill="FFFFFF"/>
      <w:spacing w:before="420" w:after="360" w:line="240" w:lineRule="atLeast"/>
      <w:jc w:val="center"/>
    </w:pPr>
    <w:rPr>
      <w:rFonts w:ascii="Times New Roman" w:eastAsia="Times New Roman" w:hAnsi="Times New Roman"/>
      <w:b/>
      <w:bCs/>
      <w:spacing w:val="81"/>
      <w:sz w:val="29"/>
      <w:szCs w:val="29"/>
    </w:rPr>
  </w:style>
  <w:style w:type="paragraph" w:customStyle="1" w:styleId="40">
    <w:name w:val="Основной текст (4)"/>
    <w:basedOn w:val="a"/>
    <w:link w:val="4"/>
    <w:uiPriority w:val="99"/>
    <w:rsid w:val="00EC5AE0"/>
    <w:pPr>
      <w:widowControl w:val="0"/>
      <w:shd w:val="clear" w:color="auto" w:fill="FFFFFF"/>
      <w:spacing w:before="360" w:after="660" w:line="240" w:lineRule="atLeast"/>
      <w:jc w:val="both"/>
    </w:pPr>
    <w:rPr>
      <w:rFonts w:ascii="Times New Roman" w:eastAsia="Times New Roman" w:hAnsi="Times New Roman"/>
      <w:i/>
      <w:iCs/>
      <w:spacing w:val="3"/>
      <w:w w:val="200"/>
      <w:sz w:val="20"/>
      <w:szCs w:val="20"/>
    </w:rPr>
  </w:style>
  <w:style w:type="character" w:customStyle="1" w:styleId="a3">
    <w:name w:val="Основной текст_"/>
    <w:basedOn w:val="a0"/>
    <w:link w:val="1"/>
    <w:uiPriority w:val="99"/>
    <w:locked/>
    <w:rsid w:val="00EC5AE0"/>
    <w:rPr>
      <w:rFonts w:ascii="Times New Roman" w:hAnsi="Times New Roman" w:cs="Times New Roman"/>
      <w:spacing w:val="1"/>
      <w:sz w:val="23"/>
      <w:szCs w:val="23"/>
      <w:shd w:val="clear" w:color="auto" w:fill="FFFFFF"/>
    </w:rPr>
  </w:style>
  <w:style w:type="character" w:customStyle="1" w:styleId="11pt">
    <w:name w:val="Основной текст + 11 pt"/>
    <w:basedOn w:val="a3"/>
    <w:uiPriority w:val="99"/>
    <w:rsid w:val="00EC5AE0"/>
    <w:rPr>
      <w:color w:val="000000"/>
      <w:w w:val="100"/>
      <w:position w:val="0"/>
      <w:sz w:val="22"/>
      <w:szCs w:val="22"/>
      <w:lang w:val="ru-RU"/>
    </w:rPr>
  </w:style>
  <w:style w:type="paragraph" w:customStyle="1" w:styleId="1">
    <w:name w:val="Основной текст1"/>
    <w:basedOn w:val="a"/>
    <w:link w:val="a3"/>
    <w:uiPriority w:val="99"/>
    <w:rsid w:val="00EC5AE0"/>
    <w:pPr>
      <w:widowControl w:val="0"/>
      <w:shd w:val="clear" w:color="auto" w:fill="FFFFFF"/>
      <w:spacing w:before="420" w:after="660" w:line="240" w:lineRule="atLeast"/>
      <w:jc w:val="both"/>
    </w:pPr>
    <w:rPr>
      <w:rFonts w:ascii="Times New Roman" w:eastAsia="Times New Roman" w:hAnsi="Times New Roman"/>
      <w:spacing w:val="1"/>
      <w:sz w:val="23"/>
      <w:szCs w:val="23"/>
    </w:rPr>
  </w:style>
  <w:style w:type="table" w:styleId="a4">
    <w:name w:val="Table Grid"/>
    <w:basedOn w:val="a1"/>
    <w:uiPriority w:val="99"/>
    <w:rsid w:val="00E16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77E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3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1</cp:lastModifiedBy>
  <cp:revision>7</cp:revision>
  <cp:lastPrinted>2019-04-30T10:38:00Z</cp:lastPrinted>
  <dcterms:created xsi:type="dcterms:W3CDTF">2019-04-18T11:54:00Z</dcterms:created>
  <dcterms:modified xsi:type="dcterms:W3CDTF">2019-04-30T10:38:00Z</dcterms:modified>
</cp:coreProperties>
</file>