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ДУМА</w:t>
      </w:r>
    </w:p>
    <w:p w:rsidR="00456DAD" w:rsidRPr="00B13003" w:rsidRDefault="00332B21" w:rsidP="00B13003">
      <w:pPr>
        <w:spacing w:after="0" w:line="240" w:lineRule="auto"/>
        <w:jc w:val="center"/>
        <w:rPr>
          <w:rFonts w:ascii="Arial" w:hAnsi="Arial" w:cs="Arial"/>
          <w:b/>
          <w:sz w:val="24"/>
          <w:szCs w:val="24"/>
          <w:lang w:eastAsia="ru-RU"/>
        </w:rPr>
      </w:pPr>
      <w:r>
        <w:rPr>
          <w:rFonts w:ascii="Arial" w:hAnsi="Arial" w:cs="Arial"/>
          <w:b/>
          <w:sz w:val="24"/>
          <w:szCs w:val="24"/>
          <w:lang w:eastAsia="ru-RU"/>
        </w:rPr>
        <w:t>АРЖАНОВСК</w:t>
      </w:r>
      <w:r w:rsidR="00456DAD" w:rsidRPr="00B13003">
        <w:rPr>
          <w:rFonts w:ascii="Arial" w:hAnsi="Arial" w:cs="Arial"/>
          <w:b/>
          <w:sz w:val="24"/>
          <w:szCs w:val="24"/>
          <w:lang w:eastAsia="ru-RU"/>
        </w:rPr>
        <w:t>ОГО СЕЛЬСКОГО ПОСЕЛЕНИЯ</w:t>
      </w: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АЛЕКСЕЕВСКОГО МУНИЦИПАЛЬНОГО РАЙОНА</w:t>
      </w: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ВОЛГОГРАДСКОЙ  ОБЛАСТИ</w:t>
      </w:r>
    </w:p>
    <w:p w:rsidR="00456DAD" w:rsidRPr="00B13003" w:rsidRDefault="00D1576F" w:rsidP="00B13003">
      <w:pPr>
        <w:spacing w:after="0" w:line="240" w:lineRule="auto"/>
        <w:jc w:val="center"/>
        <w:rPr>
          <w:rFonts w:ascii="Arial" w:hAnsi="Arial" w:cs="Arial"/>
          <w:sz w:val="24"/>
          <w:szCs w:val="24"/>
          <w:lang w:eastAsia="ru-RU"/>
        </w:rPr>
      </w:pPr>
      <w:r w:rsidRPr="00D1576F">
        <w:rPr>
          <w:noProof/>
          <w:lang w:eastAsia="ru-RU"/>
        </w:rPr>
        <w:pict>
          <v:line id="Прямая соединительная линия 1" o:spid="_x0000_s1026" style="position:absolute;left:0;text-align:left;z-index:1;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456DAD" w:rsidRPr="00B13003" w:rsidRDefault="00456DAD" w:rsidP="00B13003">
      <w:pPr>
        <w:spacing w:after="0" w:line="240" w:lineRule="auto"/>
        <w:rPr>
          <w:rFonts w:ascii="Arial" w:hAnsi="Arial" w:cs="Arial"/>
          <w:sz w:val="24"/>
          <w:szCs w:val="24"/>
          <w:lang w:eastAsia="ru-RU"/>
        </w:rPr>
      </w:pP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 xml:space="preserve"> </w:t>
      </w:r>
      <w:proofErr w:type="gramStart"/>
      <w:r w:rsidRPr="00B13003">
        <w:rPr>
          <w:rFonts w:ascii="Arial" w:hAnsi="Arial" w:cs="Arial"/>
          <w:b/>
          <w:sz w:val="24"/>
          <w:szCs w:val="24"/>
          <w:lang w:eastAsia="ru-RU"/>
        </w:rPr>
        <w:t>Р</w:t>
      </w:r>
      <w:proofErr w:type="gramEnd"/>
      <w:r w:rsidRPr="00B13003">
        <w:rPr>
          <w:rFonts w:ascii="Arial" w:hAnsi="Arial" w:cs="Arial"/>
          <w:b/>
          <w:sz w:val="24"/>
          <w:szCs w:val="24"/>
          <w:lang w:eastAsia="ru-RU"/>
        </w:rPr>
        <w:t xml:space="preserve"> Е Ш Е Н И Е</w:t>
      </w:r>
    </w:p>
    <w:p w:rsidR="00456DAD" w:rsidRDefault="00397653" w:rsidP="00B13003">
      <w:pPr>
        <w:spacing w:after="0"/>
        <w:ind w:right="849"/>
        <w:rPr>
          <w:rFonts w:ascii="Arial" w:hAnsi="Arial" w:cs="Arial"/>
          <w:color w:val="000000"/>
          <w:sz w:val="24"/>
          <w:szCs w:val="24"/>
        </w:rPr>
      </w:pPr>
      <w:r>
        <w:rPr>
          <w:rFonts w:ascii="Arial" w:hAnsi="Arial" w:cs="Arial"/>
          <w:color w:val="000000"/>
          <w:sz w:val="24"/>
          <w:szCs w:val="24"/>
        </w:rPr>
        <w:t>От 15.06</w:t>
      </w:r>
      <w:r w:rsidR="00456DAD">
        <w:rPr>
          <w:rFonts w:ascii="Arial" w:hAnsi="Arial" w:cs="Arial"/>
          <w:color w:val="000000"/>
          <w:sz w:val="24"/>
          <w:szCs w:val="24"/>
        </w:rPr>
        <w:t xml:space="preserve">.2020 </w:t>
      </w:r>
      <w:r w:rsidR="00456DAD" w:rsidRPr="00B13003">
        <w:rPr>
          <w:rFonts w:ascii="Arial" w:hAnsi="Arial" w:cs="Arial"/>
          <w:color w:val="000000"/>
          <w:sz w:val="24"/>
          <w:szCs w:val="24"/>
        </w:rPr>
        <w:t xml:space="preserve">г.       </w:t>
      </w:r>
      <w:r>
        <w:rPr>
          <w:rFonts w:ascii="Arial" w:hAnsi="Arial" w:cs="Arial"/>
          <w:color w:val="000000"/>
          <w:sz w:val="24"/>
          <w:szCs w:val="24"/>
        </w:rPr>
        <w:t xml:space="preserve">                                                                                         </w:t>
      </w:r>
      <w:r w:rsidR="00456DAD" w:rsidRPr="00B13003">
        <w:rPr>
          <w:rFonts w:ascii="Arial" w:hAnsi="Arial" w:cs="Arial"/>
          <w:color w:val="000000"/>
          <w:sz w:val="24"/>
          <w:szCs w:val="24"/>
        </w:rPr>
        <w:t xml:space="preserve">№  </w:t>
      </w:r>
      <w:r>
        <w:rPr>
          <w:rFonts w:ascii="Arial" w:hAnsi="Arial" w:cs="Arial"/>
          <w:color w:val="000000"/>
          <w:sz w:val="24"/>
          <w:szCs w:val="24"/>
        </w:rPr>
        <w:t>17/41</w:t>
      </w:r>
    </w:p>
    <w:p w:rsidR="00456DAD" w:rsidRPr="00B13003" w:rsidRDefault="00456DAD" w:rsidP="00B13003">
      <w:pPr>
        <w:spacing w:after="0"/>
        <w:ind w:right="849"/>
        <w:rPr>
          <w:rFonts w:ascii="Arial" w:hAnsi="Arial" w:cs="Arial"/>
          <w:color w:val="000000"/>
          <w:sz w:val="24"/>
          <w:szCs w:val="24"/>
        </w:rPr>
      </w:pPr>
      <w:r w:rsidRPr="00B13003">
        <w:rPr>
          <w:rFonts w:ascii="Arial" w:hAnsi="Arial" w:cs="Arial"/>
          <w:color w:val="000000"/>
          <w:sz w:val="24"/>
          <w:szCs w:val="24"/>
        </w:rPr>
        <w:t xml:space="preserve">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Об утверждении Положения о порядке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планирования и приватизации муниципального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имущества, находящегося в собственности </w:t>
      </w:r>
    </w:p>
    <w:p w:rsidR="00456DAD" w:rsidRPr="00B13003" w:rsidRDefault="00332B21" w:rsidP="00B13003">
      <w:pPr>
        <w:spacing w:after="0" w:line="240" w:lineRule="auto"/>
        <w:ind w:right="849"/>
        <w:rPr>
          <w:rFonts w:ascii="Arial" w:hAnsi="Arial" w:cs="Arial"/>
          <w:color w:val="000000"/>
          <w:sz w:val="24"/>
          <w:szCs w:val="24"/>
        </w:rPr>
      </w:pPr>
      <w:r>
        <w:rPr>
          <w:rFonts w:ascii="Arial" w:hAnsi="Arial" w:cs="Arial"/>
          <w:color w:val="000000"/>
          <w:sz w:val="24"/>
          <w:szCs w:val="24"/>
        </w:rPr>
        <w:t>Аржановс</w:t>
      </w:r>
      <w:r w:rsidR="00456DAD" w:rsidRPr="00B13003">
        <w:rPr>
          <w:rFonts w:ascii="Arial" w:hAnsi="Arial" w:cs="Arial"/>
          <w:color w:val="000000"/>
          <w:sz w:val="24"/>
          <w:szCs w:val="24"/>
        </w:rPr>
        <w:t>кого сельского поселения  Алексеевского</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муниципального района Волгоградской области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b/>
          <w:sz w:val="24"/>
          <w:szCs w:val="24"/>
        </w:rPr>
      </w:pPr>
      <w:r w:rsidRPr="00B13003">
        <w:rPr>
          <w:rFonts w:ascii="Arial" w:hAnsi="Arial" w:cs="Arial"/>
          <w:sz w:val="24"/>
          <w:szCs w:val="24"/>
        </w:rPr>
        <w:t xml:space="preserve">Руководствуясь Федеральным </w:t>
      </w:r>
      <w:hyperlink r:id="rId4" w:history="1">
        <w:r w:rsidRPr="00B13003">
          <w:rPr>
            <w:rFonts w:ascii="Arial" w:hAnsi="Arial" w:cs="Arial"/>
            <w:color w:val="000000"/>
            <w:sz w:val="24"/>
            <w:szCs w:val="24"/>
          </w:rPr>
          <w:t>законом</w:t>
        </w:r>
      </w:hyperlink>
      <w:r w:rsidRPr="00B13003">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5" w:history="1">
        <w:r w:rsidRPr="00B13003">
          <w:rPr>
            <w:rFonts w:ascii="Arial" w:hAnsi="Arial" w:cs="Arial"/>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Федеральным </w:t>
      </w:r>
      <w:hyperlink r:id="rId6" w:history="1">
        <w:r w:rsidRPr="00B13003">
          <w:rPr>
            <w:rFonts w:ascii="Arial" w:hAnsi="Arial" w:cs="Arial"/>
            <w:color w:val="000000"/>
            <w:sz w:val="24"/>
            <w:szCs w:val="24"/>
          </w:rPr>
          <w:t>законом</w:t>
        </w:r>
      </w:hyperlink>
      <w:r w:rsidRPr="00B13003">
        <w:rPr>
          <w:rFonts w:ascii="Arial" w:hAnsi="Arial" w:cs="Arial"/>
          <w:sz w:val="24"/>
          <w:szCs w:val="24"/>
        </w:rPr>
        <w:t xml:space="preserve"> от 01.04.2019  № 45-ФЗ «О внесении изменений в Федеральный закон «О приватизации государственного и муниципального имущества», </w:t>
      </w:r>
      <w:hyperlink r:id="rId7" w:history="1">
        <w:r w:rsidRPr="00B13003">
          <w:rPr>
            <w:rFonts w:ascii="Arial" w:hAnsi="Arial" w:cs="Arial"/>
            <w:color w:val="000000"/>
            <w:sz w:val="24"/>
            <w:szCs w:val="24"/>
          </w:rPr>
          <w:t>Уставом</w:t>
        </w:r>
      </w:hyperlink>
      <w:r w:rsidR="00332B21" w:rsidRPr="00332B21">
        <w:rPr>
          <w:rFonts w:ascii="Arial" w:hAnsi="Arial" w:cs="Arial"/>
          <w:color w:val="000000"/>
          <w:sz w:val="24"/>
          <w:szCs w:val="24"/>
        </w:rPr>
        <w:t xml:space="preserve"> </w:t>
      </w:r>
      <w:r w:rsidR="00332B21">
        <w:rPr>
          <w:rFonts w:ascii="Arial" w:hAnsi="Arial" w:cs="Arial"/>
          <w:color w:val="000000"/>
          <w:sz w:val="24"/>
          <w:szCs w:val="24"/>
        </w:rPr>
        <w:t>Аржановс</w:t>
      </w:r>
      <w:r w:rsidR="00332B21" w:rsidRPr="00B13003">
        <w:rPr>
          <w:rFonts w:ascii="Arial" w:hAnsi="Arial" w:cs="Arial"/>
          <w:color w:val="000000"/>
          <w:sz w:val="24"/>
          <w:szCs w:val="24"/>
        </w:rPr>
        <w:t>кого</w:t>
      </w:r>
      <w:r w:rsidR="00332B21">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 xml:space="preserve">Алексеевского муниципального района Волгоградской области,  Дума </w:t>
      </w:r>
      <w:r w:rsidR="00332B21">
        <w:rPr>
          <w:rFonts w:ascii="Arial" w:hAnsi="Arial" w:cs="Arial"/>
          <w:color w:val="000000"/>
          <w:sz w:val="24"/>
          <w:szCs w:val="24"/>
        </w:rPr>
        <w:t>Аржановс</w:t>
      </w:r>
      <w:r w:rsidR="00332B21" w:rsidRPr="00B13003">
        <w:rPr>
          <w:rFonts w:ascii="Arial" w:hAnsi="Arial" w:cs="Arial"/>
          <w:color w:val="000000"/>
          <w:sz w:val="24"/>
          <w:szCs w:val="24"/>
        </w:rPr>
        <w:t>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w:t>
      </w:r>
      <w:proofErr w:type="spellStart"/>
      <w:proofErr w:type="gramStart"/>
      <w:r w:rsidRPr="00B13003">
        <w:rPr>
          <w:rFonts w:ascii="Arial" w:hAnsi="Arial" w:cs="Arial"/>
          <w:b/>
          <w:sz w:val="24"/>
          <w:szCs w:val="24"/>
        </w:rPr>
        <w:t>р</w:t>
      </w:r>
      <w:proofErr w:type="spellEnd"/>
      <w:proofErr w:type="gramEnd"/>
      <w:r w:rsidRPr="00B13003">
        <w:rPr>
          <w:rFonts w:ascii="Arial" w:hAnsi="Arial" w:cs="Arial"/>
          <w:b/>
          <w:sz w:val="24"/>
          <w:szCs w:val="24"/>
        </w:rPr>
        <w:t xml:space="preserve"> е </w:t>
      </w:r>
      <w:proofErr w:type="spellStart"/>
      <w:r w:rsidRPr="00B13003">
        <w:rPr>
          <w:rFonts w:ascii="Arial" w:hAnsi="Arial" w:cs="Arial"/>
          <w:b/>
          <w:sz w:val="24"/>
          <w:szCs w:val="24"/>
        </w:rPr>
        <w:t>ш</w:t>
      </w:r>
      <w:proofErr w:type="spellEnd"/>
      <w:r w:rsidRPr="00B13003">
        <w:rPr>
          <w:rFonts w:ascii="Arial" w:hAnsi="Arial" w:cs="Arial"/>
          <w:b/>
          <w:sz w:val="24"/>
          <w:szCs w:val="24"/>
        </w:rPr>
        <w:t xml:space="preserve"> и </w:t>
      </w:r>
      <w:proofErr w:type="gramStart"/>
      <w:r w:rsidRPr="00B13003">
        <w:rPr>
          <w:rFonts w:ascii="Arial" w:hAnsi="Arial" w:cs="Arial"/>
          <w:b/>
          <w:sz w:val="24"/>
          <w:szCs w:val="24"/>
        </w:rPr>
        <w:t>л</w:t>
      </w:r>
      <w:proofErr w:type="gramEnd"/>
      <w:r w:rsidRPr="00B13003">
        <w:rPr>
          <w:rFonts w:ascii="Arial" w:hAnsi="Arial" w:cs="Arial"/>
          <w:b/>
          <w:sz w:val="24"/>
          <w:szCs w:val="24"/>
        </w:rPr>
        <w:t xml:space="preserve"> а:</w:t>
      </w:r>
    </w:p>
    <w:p w:rsidR="00456DAD" w:rsidRPr="00B13003" w:rsidRDefault="00456DAD" w:rsidP="00B13003">
      <w:pPr>
        <w:pStyle w:val="ConsPlusNormal"/>
        <w:ind w:firstLine="567"/>
        <w:jc w:val="both"/>
        <w:rPr>
          <w:rFonts w:ascii="Arial" w:hAnsi="Arial" w:cs="Arial"/>
          <w:sz w:val="24"/>
          <w:szCs w:val="24"/>
        </w:rPr>
      </w:pPr>
      <w:r w:rsidRPr="00B13003">
        <w:rPr>
          <w:rFonts w:ascii="Arial" w:hAnsi="Arial" w:cs="Arial"/>
          <w:sz w:val="24"/>
          <w:szCs w:val="24"/>
        </w:rPr>
        <w:t xml:space="preserve">1. Утвердить </w:t>
      </w:r>
      <w:hyperlink w:anchor="P34" w:history="1">
        <w:r w:rsidRPr="00B13003">
          <w:rPr>
            <w:rFonts w:ascii="Arial" w:hAnsi="Arial" w:cs="Arial"/>
            <w:color w:val="000000"/>
            <w:sz w:val="24"/>
            <w:szCs w:val="24"/>
          </w:rPr>
          <w:t>Положение</w:t>
        </w:r>
      </w:hyperlink>
      <w:r w:rsidRPr="00B13003">
        <w:rPr>
          <w:rFonts w:ascii="Arial" w:hAnsi="Arial" w:cs="Arial"/>
          <w:sz w:val="24"/>
          <w:szCs w:val="24"/>
        </w:rPr>
        <w:t xml:space="preserve"> о порядке планирования и приватизации муниципального имущества, находящегося в собственности </w:t>
      </w:r>
      <w:r w:rsidR="00332B21">
        <w:rPr>
          <w:rFonts w:ascii="Arial" w:hAnsi="Arial" w:cs="Arial"/>
          <w:color w:val="000000"/>
          <w:sz w:val="24"/>
          <w:szCs w:val="24"/>
        </w:rPr>
        <w:t>Аржановс</w:t>
      </w:r>
      <w:r w:rsidR="00332B21" w:rsidRPr="00B13003">
        <w:rPr>
          <w:rFonts w:ascii="Arial" w:hAnsi="Arial" w:cs="Arial"/>
          <w:color w:val="000000"/>
          <w:sz w:val="24"/>
          <w:szCs w:val="24"/>
        </w:rPr>
        <w:t>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Волгоградской области (прилагается).</w:t>
      </w:r>
    </w:p>
    <w:p w:rsidR="00456DAD" w:rsidRDefault="00456DAD" w:rsidP="00B13003">
      <w:pPr>
        <w:pStyle w:val="ConsPlusNormal"/>
        <w:ind w:firstLine="567"/>
        <w:jc w:val="both"/>
        <w:rPr>
          <w:rFonts w:ascii="Arial" w:hAnsi="Arial" w:cs="Arial"/>
          <w:sz w:val="24"/>
          <w:szCs w:val="24"/>
        </w:rPr>
      </w:pPr>
      <w:r w:rsidRPr="00B13003">
        <w:rPr>
          <w:rFonts w:ascii="Arial" w:hAnsi="Arial" w:cs="Arial"/>
          <w:sz w:val="24"/>
          <w:szCs w:val="24"/>
        </w:rPr>
        <w:t xml:space="preserve">2. </w:t>
      </w:r>
      <w:r w:rsidRPr="00B13003">
        <w:rPr>
          <w:rStyle w:val="3"/>
          <w:rFonts w:ascii="Arial" w:hAnsi="Arial" w:cs="Arial"/>
          <w:b w:val="0"/>
          <w:bCs w:val="0"/>
          <w:sz w:val="24"/>
          <w:szCs w:val="24"/>
        </w:rPr>
        <w:t>Настоящее решение вступает в силу со дня его утверждения, подлежит обнародованию и размещению на официальном сайте администрации</w:t>
      </w:r>
      <w:r w:rsidR="00332B21" w:rsidRPr="00332B21">
        <w:rPr>
          <w:rFonts w:ascii="Arial" w:hAnsi="Arial" w:cs="Arial"/>
          <w:color w:val="000000"/>
          <w:sz w:val="24"/>
          <w:szCs w:val="24"/>
        </w:rPr>
        <w:t xml:space="preserve"> </w:t>
      </w:r>
      <w:r w:rsidR="00332B21">
        <w:rPr>
          <w:rFonts w:ascii="Arial" w:hAnsi="Arial" w:cs="Arial"/>
          <w:color w:val="000000"/>
          <w:sz w:val="24"/>
          <w:szCs w:val="24"/>
        </w:rPr>
        <w:t>Аржановс</w:t>
      </w:r>
      <w:r w:rsidR="00332B21" w:rsidRPr="00B13003">
        <w:rPr>
          <w:rFonts w:ascii="Arial" w:hAnsi="Arial" w:cs="Arial"/>
          <w:color w:val="000000"/>
          <w:sz w:val="24"/>
          <w:szCs w:val="24"/>
        </w:rPr>
        <w:t>кого</w:t>
      </w:r>
      <w:r w:rsidR="00332B21">
        <w:rPr>
          <w:rStyle w:val="3"/>
          <w:rFonts w:ascii="Arial" w:hAnsi="Arial" w:cs="Arial"/>
          <w:b w:val="0"/>
          <w:bCs w:val="0"/>
          <w:sz w:val="24"/>
          <w:szCs w:val="24"/>
        </w:rPr>
        <w:t xml:space="preserve"> </w:t>
      </w:r>
      <w:r w:rsidRPr="00B13003">
        <w:rPr>
          <w:rStyle w:val="3"/>
          <w:rFonts w:ascii="Arial" w:hAnsi="Arial" w:cs="Arial"/>
          <w:b w:val="0"/>
          <w:bCs w:val="0"/>
          <w:sz w:val="24"/>
          <w:szCs w:val="24"/>
        </w:rPr>
        <w:t>сельского    поселения Алексеевского  муниципального района Волгоградской области в сети «Интернет»</w:t>
      </w:r>
      <w:r w:rsidRPr="00B13003">
        <w:rPr>
          <w:rFonts w:ascii="Arial" w:hAnsi="Arial" w:cs="Arial"/>
          <w:sz w:val="24"/>
          <w:szCs w:val="24"/>
        </w:rPr>
        <w:t>.</w:t>
      </w:r>
    </w:p>
    <w:p w:rsidR="00456DAD" w:rsidRDefault="00456DAD" w:rsidP="00B13003">
      <w:pPr>
        <w:pStyle w:val="ConsPlusNormal"/>
        <w:ind w:firstLine="567"/>
        <w:jc w:val="both"/>
        <w:rPr>
          <w:rFonts w:ascii="Arial" w:hAnsi="Arial" w:cs="Arial"/>
          <w:sz w:val="24"/>
          <w:szCs w:val="24"/>
        </w:rPr>
      </w:pPr>
    </w:p>
    <w:p w:rsidR="00456DAD" w:rsidRDefault="00456DAD" w:rsidP="00B13003">
      <w:pPr>
        <w:pStyle w:val="ConsPlusNormal"/>
        <w:ind w:firstLine="567"/>
        <w:jc w:val="both"/>
        <w:rPr>
          <w:rFonts w:ascii="Arial" w:hAnsi="Arial" w:cs="Arial"/>
          <w:sz w:val="24"/>
          <w:szCs w:val="24"/>
        </w:rPr>
      </w:pPr>
    </w:p>
    <w:p w:rsidR="00456DAD" w:rsidRPr="00B13003" w:rsidRDefault="00456DAD" w:rsidP="00B13003">
      <w:pPr>
        <w:pStyle w:val="ConsPlusNormal"/>
        <w:ind w:firstLine="567"/>
        <w:jc w:val="both"/>
        <w:rPr>
          <w:rFonts w:ascii="Arial" w:hAnsi="Arial" w:cs="Arial"/>
          <w:sz w:val="24"/>
          <w:szCs w:val="24"/>
        </w:rPr>
      </w:pPr>
    </w:p>
    <w:p w:rsidR="00332B21" w:rsidRPr="00942E45" w:rsidRDefault="00332B21" w:rsidP="00332B21">
      <w:pPr>
        <w:spacing w:after="0" w:line="240" w:lineRule="auto"/>
        <w:rPr>
          <w:rFonts w:ascii="Arial" w:hAnsi="Arial" w:cs="Arial"/>
          <w:sz w:val="24"/>
          <w:szCs w:val="24"/>
        </w:rPr>
      </w:pPr>
      <w:r w:rsidRPr="00942E45">
        <w:rPr>
          <w:rFonts w:ascii="Arial" w:hAnsi="Arial" w:cs="Arial"/>
          <w:sz w:val="24"/>
          <w:szCs w:val="24"/>
        </w:rPr>
        <w:t xml:space="preserve">Глава Аржановского сельского поселения    </w:t>
      </w:r>
    </w:p>
    <w:p w:rsidR="00332B21" w:rsidRPr="00942E45" w:rsidRDefault="00332B21" w:rsidP="00332B21">
      <w:pPr>
        <w:spacing w:after="0" w:line="240" w:lineRule="auto"/>
        <w:rPr>
          <w:rFonts w:ascii="Arial" w:hAnsi="Arial" w:cs="Arial"/>
          <w:sz w:val="24"/>
          <w:szCs w:val="24"/>
        </w:rPr>
      </w:pPr>
      <w:r w:rsidRPr="00942E45">
        <w:rPr>
          <w:rFonts w:ascii="Arial" w:hAnsi="Arial" w:cs="Arial"/>
          <w:sz w:val="24"/>
          <w:szCs w:val="24"/>
        </w:rPr>
        <w:t xml:space="preserve">Алексеевского муниципального района </w:t>
      </w:r>
    </w:p>
    <w:p w:rsidR="00332B21" w:rsidRPr="00942E45" w:rsidRDefault="00332B21" w:rsidP="00332B21">
      <w:pPr>
        <w:spacing w:after="0" w:line="240" w:lineRule="auto"/>
        <w:rPr>
          <w:rFonts w:ascii="Arial" w:hAnsi="Arial" w:cs="Arial"/>
          <w:sz w:val="24"/>
          <w:szCs w:val="24"/>
        </w:rPr>
      </w:pPr>
      <w:r w:rsidRPr="00942E45">
        <w:rPr>
          <w:rFonts w:ascii="Arial" w:hAnsi="Arial" w:cs="Arial"/>
          <w:sz w:val="24"/>
          <w:szCs w:val="24"/>
        </w:rPr>
        <w:t xml:space="preserve">Волгоградской области                                                                     </w:t>
      </w:r>
      <w:r>
        <w:rPr>
          <w:rFonts w:ascii="Arial" w:hAnsi="Arial" w:cs="Arial"/>
          <w:sz w:val="24"/>
          <w:szCs w:val="24"/>
        </w:rPr>
        <w:t xml:space="preserve">          </w:t>
      </w:r>
      <w:r w:rsidRPr="00942E45">
        <w:rPr>
          <w:rFonts w:ascii="Arial" w:hAnsi="Arial" w:cs="Arial"/>
          <w:sz w:val="24"/>
          <w:szCs w:val="24"/>
        </w:rPr>
        <w:t xml:space="preserve">      </w:t>
      </w:r>
      <w:r>
        <w:rPr>
          <w:rFonts w:ascii="Arial" w:hAnsi="Arial" w:cs="Arial"/>
          <w:sz w:val="24"/>
          <w:szCs w:val="24"/>
        </w:rPr>
        <w:t xml:space="preserve"> </w:t>
      </w:r>
      <w:r w:rsidRPr="00942E45">
        <w:rPr>
          <w:rFonts w:ascii="Arial" w:hAnsi="Arial" w:cs="Arial"/>
          <w:sz w:val="24"/>
          <w:szCs w:val="24"/>
        </w:rPr>
        <w:t xml:space="preserve"> В.Ф. Гурина </w:t>
      </w:r>
    </w:p>
    <w:p w:rsidR="00456DAD" w:rsidRPr="00B13003" w:rsidRDefault="00456DAD" w:rsidP="00332B21">
      <w:pPr>
        <w:pStyle w:val="ConsPlusNormal"/>
        <w:jc w:val="both"/>
        <w:rPr>
          <w:rFonts w:ascii="Arial" w:hAnsi="Arial" w:cs="Arial"/>
          <w:color w:val="000000"/>
          <w:sz w:val="24"/>
          <w:szCs w:val="24"/>
        </w:rPr>
      </w:pPr>
    </w:p>
    <w:p w:rsidR="00456DAD" w:rsidRPr="00B13003" w:rsidRDefault="00456DAD" w:rsidP="00332B21">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right"/>
        <w:outlineLvl w:val="0"/>
        <w:rPr>
          <w:rFonts w:ascii="Arial" w:hAnsi="Arial" w:cs="Arial"/>
          <w:sz w:val="24"/>
          <w:szCs w:val="24"/>
        </w:rPr>
      </w:pPr>
    </w:p>
    <w:p w:rsidR="00332B21" w:rsidRDefault="00332B21" w:rsidP="00B13003">
      <w:pPr>
        <w:pStyle w:val="ConsPlusNormal"/>
        <w:jc w:val="right"/>
        <w:outlineLvl w:val="0"/>
        <w:rPr>
          <w:rFonts w:ascii="Arial" w:hAnsi="Arial" w:cs="Arial"/>
          <w:sz w:val="24"/>
          <w:szCs w:val="24"/>
        </w:rPr>
      </w:pPr>
    </w:p>
    <w:p w:rsidR="00332B21" w:rsidRDefault="00332B21" w:rsidP="00B13003">
      <w:pPr>
        <w:pStyle w:val="ConsPlusNormal"/>
        <w:jc w:val="right"/>
        <w:outlineLvl w:val="0"/>
        <w:rPr>
          <w:rFonts w:ascii="Arial" w:hAnsi="Arial" w:cs="Arial"/>
          <w:sz w:val="24"/>
          <w:szCs w:val="24"/>
        </w:rPr>
      </w:pPr>
    </w:p>
    <w:p w:rsidR="00456DAD" w:rsidRPr="00B13003" w:rsidRDefault="00456DAD" w:rsidP="00B13003">
      <w:pPr>
        <w:pStyle w:val="ConsPlusNormal"/>
        <w:jc w:val="right"/>
        <w:outlineLvl w:val="0"/>
        <w:rPr>
          <w:rFonts w:ascii="Arial" w:hAnsi="Arial" w:cs="Arial"/>
          <w:sz w:val="24"/>
          <w:szCs w:val="24"/>
        </w:rPr>
      </w:pPr>
      <w:r w:rsidRPr="00B13003">
        <w:rPr>
          <w:rFonts w:ascii="Arial" w:hAnsi="Arial" w:cs="Arial"/>
          <w:sz w:val="24"/>
          <w:szCs w:val="24"/>
        </w:rPr>
        <w:lastRenderedPageBreak/>
        <w:t>Приложение</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к решению</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Думы</w:t>
      </w:r>
      <w:r w:rsidR="00332B21" w:rsidRPr="00332B21">
        <w:rPr>
          <w:rFonts w:ascii="Arial" w:hAnsi="Arial" w:cs="Arial"/>
          <w:sz w:val="24"/>
          <w:szCs w:val="24"/>
        </w:rPr>
        <w:t xml:space="preserve"> </w:t>
      </w:r>
      <w:r w:rsidR="00332B21" w:rsidRPr="00942E45">
        <w:rPr>
          <w:rFonts w:ascii="Arial" w:hAnsi="Arial" w:cs="Arial"/>
          <w:sz w:val="24"/>
          <w:szCs w:val="24"/>
        </w:rPr>
        <w:t>Аржановского</w:t>
      </w:r>
      <w:r w:rsidR="00332B21">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 xml:space="preserve">от </w:t>
      </w:r>
      <w:r w:rsidR="00397653">
        <w:rPr>
          <w:rFonts w:ascii="Arial" w:hAnsi="Arial" w:cs="Arial"/>
          <w:sz w:val="24"/>
          <w:szCs w:val="24"/>
        </w:rPr>
        <w:t>15.06</w:t>
      </w:r>
      <w:r>
        <w:rPr>
          <w:rFonts w:ascii="Arial" w:hAnsi="Arial" w:cs="Arial"/>
          <w:sz w:val="24"/>
          <w:szCs w:val="24"/>
        </w:rPr>
        <w:t xml:space="preserve">.2020 </w:t>
      </w:r>
      <w:r w:rsidRPr="00B13003">
        <w:rPr>
          <w:rFonts w:ascii="Arial" w:hAnsi="Arial" w:cs="Arial"/>
          <w:sz w:val="24"/>
          <w:szCs w:val="24"/>
        </w:rPr>
        <w:t xml:space="preserve"> г. № </w:t>
      </w:r>
      <w:r w:rsidR="00AF55E6">
        <w:rPr>
          <w:rFonts w:ascii="Arial" w:hAnsi="Arial" w:cs="Arial"/>
          <w:sz w:val="24"/>
          <w:szCs w:val="24"/>
        </w:rPr>
        <w:t>17/41</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rPr>
          <w:rFonts w:ascii="Arial" w:hAnsi="Arial" w:cs="Arial"/>
          <w:sz w:val="24"/>
          <w:szCs w:val="24"/>
        </w:rPr>
      </w:pPr>
      <w:bookmarkStart w:id="0" w:name="P34"/>
      <w:bookmarkEnd w:id="0"/>
      <w:r w:rsidRPr="00B13003">
        <w:rPr>
          <w:rFonts w:ascii="Arial" w:hAnsi="Arial" w:cs="Arial"/>
          <w:sz w:val="24"/>
          <w:szCs w:val="24"/>
        </w:rPr>
        <w:t>ПОЛОЖЕНИЕ</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О ПОРЯДКЕ ПЛАНИРОВАНИЯ И ПРИВАТИЗАЦИИ МУНИЦИПАЛЬНОГО ИМУЩЕСТВА,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 xml:space="preserve">НАХОДЯЩЕГОСЯ В СОБСТВЕННОСТИ </w:t>
      </w:r>
      <w:r w:rsidR="00332B21">
        <w:rPr>
          <w:rFonts w:ascii="Arial" w:hAnsi="Arial" w:cs="Arial"/>
          <w:color w:val="000000"/>
          <w:sz w:val="24"/>
          <w:szCs w:val="24"/>
        </w:rPr>
        <w:t xml:space="preserve">АРЖАНОВСКОГО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АЛЕКСЕЕВСКОГО МУНИЦИПАЛЬНОГО РАЙОНА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ВОЛГОГРАДСКОЙ ОБЛАСТИ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 Общие положения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 Положение о порядке планирования и приватизации муниципального имущества </w:t>
      </w:r>
      <w:r w:rsidR="00332B21"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Волгоградской области (далее - Положение), устанавливающее организационные и правовые основы возмездного отчуждения муниципального имущества, разработано на основе Федерального </w:t>
      </w:r>
      <w:hyperlink r:id="rId8" w:history="1">
        <w:r w:rsidRPr="00B13003">
          <w:rPr>
            <w:rFonts w:ascii="Arial" w:hAnsi="Arial" w:cs="Arial"/>
            <w:color w:val="000000"/>
            <w:sz w:val="24"/>
            <w:szCs w:val="24"/>
          </w:rPr>
          <w:t>закона</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 Настоящее Положение регулирует отношения, возникающие при приватизации муниципального имущества, находящегося в собственности</w:t>
      </w:r>
      <w:r w:rsidR="00332B21" w:rsidRPr="00332B21">
        <w:rPr>
          <w:rFonts w:ascii="Arial" w:hAnsi="Arial" w:cs="Arial"/>
          <w:sz w:val="24"/>
          <w:szCs w:val="24"/>
        </w:rPr>
        <w:t xml:space="preserve"> </w:t>
      </w:r>
      <w:r w:rsidR="00332B21" w:rsidRPr="00942E45">
        <w:rPr>
          <w:rFonts w:ascii="Arial" w:hAnsi="Arial" w:cs="Arial"/>
          <w:sz w:val="24"/>
          <w:szCs w:val="24"/>
        </w:rPr>
        <w:t>Аржановского</w:t>
      </w:r>
      <w:r w:rsidR="00332B21">
        <w:rPr>
          <w:rFonts w:ascii="Arial" w:hAnsi="Arial" w:cs="Arial"/>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Алексеевского муниципального района, и связанные с ними отношения по управлению муниципальным имуществом.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1.3. Под приватизацией муниципального имущества </w:t>
      </w:r>
      <w:r w:rsidR="00332B21" w:rsidRPr="00942E45">
        <w:rPr>
          <w:rFonts w:ascii="Arial" w:hAnsi="Arial" w:cs="Arial"/>
          <w:sz w:val="24"/>
          <w:szCs w:val="24"/>
        </w:rPr>
        <w:t>Аржановского</w:t>
      </w:r>
      <w:r w:rsidR="00332B21">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 xml:space="preserve">Алексеевского муниципального района (далее - муниципальное имущество) понимается возмездное отчуждение имущества, находящегося в собственности </w:t>
      </w:r>
      <w:r w:rsidR="00332B21"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 собственность физических и (или) юридических лиц.</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1.4.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1.5.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1.6. Приватизация муниципального имущества осуществляется представительным (Дума</w:t>
      </w:r>
      <w:r w:rsidR="00332B21">
        <w:rPr>
          <w:rFonts w:ascii="Arial" w:hAnsi="Arial" w:cs="Arial"/>
          <w:color w:val="000000"/>
          <w:sz w:val="24"/>
          <w:szCs w:val="24"/>
        </w:rPr>
        <w:t xml:space="preserve"> </w:t>
      </w:r>
      <w:r w:rsidR="00332B21" w:rsidRPr="00942E45">
        <w:rPr>
          <w:rFonts w:ascii="Arial" w:hAnsi="Arial" w:cs="Arial"/>
          <w:sz w:val="24"/>
          <w:szCs w:val="24"/>
        </w:rPr>
        <w:t>Аржановского</w:t>
      </w:r>
      <w:r w:rsidR="00332B21" w:rsidRPr="00B13003">
        <w:rPr>
          <w:rFonts w:ascii="Arial" w:hAnsi="Arial" w:cs="Arial"/>
          <w:color w:val="000000"/>
          <w:sz w:val="24"/>
          <w:szCs w:val="24"/>
        </w:rPr>
        <w:t xml:space="preserve"> </w:t>
      </w:r>
      <w:r w:rsidRPr="00B13003">
        <w:rPr>
          <w:rFonts w:ascii="Arial" w:hAnsi="Arial" w:cs="Arial"/>
          <w:color w:val="000000"/>
          <w:sz w:val="24"/>
          <w:szCs w:val="24"/>
        </w:rPr>
        <w:t>сельского поселения</w:t>
      </w:r>
      <w:r w:rsidRPr="00B13003">
        <w:rPr>
          <w:rFonts w:ascii="Arial" w:hAnsi="Arial" w:cs="Arial"/>
          <w:sz w:val="24"/>
          <w:szCs w:val="24"/>
        </w:rPr>
        <w:t xml:space="preserve">) и исполнительным (администрация </w:t>
      </w:r>
      <w:r w:rsidR="00332B21"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органами местного самоуправления Алексеевского муниципального района самостоятельно, в порядке, предусмотренном Федеральным </w:t>
      </w:r>
      <w:hyperlink r:id="rId9"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и настоящим Положением.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1.7. Действие настоящего Положения не распространяется на отношения, возникающие при отчуждении: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природных ресурсов;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муниципального жилищного фонда;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муниципального резерва;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муниципального имущества, находящегося за пределами территории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муниципального имущества в случаях, предусмотренных международными договорами Российской Федерации;</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 xml:space="preserve">7) безвозмездно в собственность религиозных организаций для использования в </w:t>
      </w:r>
      <w:r w:rsidRPr="00B13003">
        <w:rPr>
          <w:rFonts w:ascii="Arial" w:hAnsi="Arial" w:cs="Arial"/>
          <w:sz w:val="24"/>
          <w:szCs w:val="24"/>
        </w:rPr>
        <w:lastRenderedPageBreak/>
        <w:t>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w:t>
      </w:r>
      <w:proofErr w:type="gramEnd"/>
      <w:r w:rsidRPr="00B13003">
        <w:rPr>
          <w:rFonts w:ascii="Arial" w:hAnsi="Arial" w:cs="Arial"/>
          <w:sz w:val="24"/>
          <w:szCs w:val="24"/>
        </w:rPr>
        <w:t xml:space="preserve"> </w:t>
      </w:r>
      <w:proofErr w:type="gramStart"/>
      <w:r w:rsidRPr="00B13003">
        <w:rPr>
          <w:rFonts w:ascii="Arial" w:hAnsi="Arial" w:cs="Arial"/>
          <w:sz w:val="24"/>
          <w:szCs w:val="24"/>
        </w:rPr>
        <w:t>и на которых расположены здания, строения и сооружения, находящиеся в собственности указанных организаций;</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 муниципального имущества на основании судебного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history="1">
        <w:r w:rsidRPr="00B13003">
          <w:rPr>
            <w:rFonts w:ascii="Arial" w:hAnsi="Arial" w:cs="Arial"/>
            <w:color w:val="000000"/>
            <w:sz w:val="24"/>
            <w:szCs w:val="24"/>
          </w:rPr>
          <w:t>статьями 84.2</w:t>
        </w:r>
      </w:hyperlink>
      <w:r w:rsidRPr="00B13003">
        <w:rPr>
          <w:rFonts w:ascii="Arial" w:hAnsi="Arial" w:cs="Arial"/>
          <w:color w:val="000000"/>
          <w:sz w:val="24"/>
          <w:szCs w:val="24"/>
        </w:rPr>
        <w:t xml:space="preserve">, </w:t>
      </w:r>
      <w:hyperlink r:id="rId11" w:history="1">
        <w:r w:rsidRPr="00B13003">
          <w:rPr>
            <w:rFonts w:ascii="Arial" w:hAnsi="Arial" w:cs="Arial"/>
            <w:color w:val="000000"/>
            <w:sz w:val="24"/>
            <w:szCs w:val="24"/>
          </w:rPr>
          <w:t>84.7</w:t>
        </w:r>
      </w:hyperlink>
      <w:r w:rsidRPr="00B13003">
        <w:rPr>
          <w:rFonts w:ascii="Arial" w:hAnsi="Arial" w:cs="Arial"/>
          <w:color w:val="000000"/>
          <w:sz w:val="24"/>
          <w:szCs w:val="24"/>
        </w:rPr>
        <w:t xml:space="preserve"> и </w:t>
      </w:r>
      <w:hyperlink r:id="rId12" w:history="1">
        <w:r w:rsidRPr="00B13003">
          <w:rPr>
            <w:rFonts w:ascii="Arial" w:hAnsi="Arial" w:cs="Arial"/>
            <w:color w:val="000000"/>
            <w:sz w:val="24"/>
            <w:szCs w:val="24"/>
          </w:rPr>
          <w:t>84.8</w:t>
        </w:r>
      </w:hyperlink>
      <w:r w:rsidRPr="00B13003">
        <w:rPr>
          <w:rFonts w:ascii="Arial" w:hAnsi="Arial" w:cs="Arial"/>
          <w:sz w:val="24"/>
          <w:szCs w:val="24"/>
        </w:rPr>
        <w:t xml:space="preserve"> Федерального закона от 26 декабря 1995 года N 208-ФЗ "Об акционерных обществах".</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1.9.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1.10. </w:t>
      </w:r>
      <w:proofErr w:type="gramStart"/>
      <w:r w:rsidRPr="00B13003">
        <w:rPr>
          <w:rFonts w:ascii="Arial" w:hAnsi="Arial" w:cs="Arial"/>
          <w:sz w:val="24"/>
          <w:szCs w:val="24"/>
        </w:rPr>
        <w:t xml:space="preserve">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13" w:history="1">
        <w:r w:rsidRPr="00B13003">
          <w:rPr>
            <w:rFonts w:ascii="Arial" w:hAnsi="Arial" w:cs="Arial"/>
            <w:color w:val="000000"/>
            <w:sz w:val="24"/>
            <w:szCs w:val="24"/>
          </w:rPr>
          <w:t>законом</w:t>
        </w:r>
      </w:hyperlink>
      <w:r w:rsidRPr="00B13003">
        <w:rPr>
          <w:rFonts w:ascii="Arial" w:hAnsi="Arial" w:cs="Arial"/>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1.11.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11 февраля 1993 года N 4462-1.</w:t>
      </w:r>
    </w:p>
    <w:p w:rsidR="00456DAD" w:rsidRPr="00B13003" w:rsidRDefault="00456DAD" w:rsidP="00B13003">
      <w:pPr>
        <w:pStyle w:val="ConsPlusNormal"/>
        <w:ind w:firstLine="540"/>
        <w:jc w:val="both"/>
        <w:rPr>
          <w:rFonts w:ascii="Arial" w:hAnsi="Arial" w:cs="Arial"/>
          <w:sz w:val="24"/>
          <w:szCs w:val="24"/>
        </w:rPr>
      </w:pPr>
      <w:bookmarkStart w:id="1" w:name="P64"/>
      <w:bookmarkEnd w:id="1"/>
      <w:r w:rsidRPr="00B13003">
        <w:rPr>
          <w:rFonts w:ascii="Arial" w:hAnsi="Arial" w:cs="Arial"/>
          <w:sz w:val="24"/>
          <w:szCs w:val="24"/>
        </w:rPr>
        <w:t xml:space="preserve">1.12. </w:t>
      </w:r>
      <w:proofErr w:type="gramStart"/>
      <w:r w:rsidRPr="00B13003">
        <w:rPr>
          <w:rFonts w:ascii="Arial" w:hAnsi="Arial" w:cs="Arial"/>
          <w:sz w:val="24"/>
          <w:szCs w:val="24"/>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1.13. </w:t>
      </w:r>
      <w:proofErr w:type="gramStart"/>
      <w:r w:rsidRPr="00B13003">
        <w:rPr>
          <w:rFonts w:ascii="Arial" w:hAnsi="Arial" w:cs="Arial"/>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1.14.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w:t>
      </w:r>
      <w:hyperlink r:id="rId14" w:history="1">
        <w:r w:rsidRPr="00B13003">
          <w:rPr>
            <w:rFonts w:ascii="Arial" w:hAnsi="Arial" w:cs="Arial"/>
            <w:color w:val="000000"/>
            <w:sz w:val="24"/>
            <w:szCs w:val="24"/>
          </w:rPr>
          <w:t>законом</w:t>
        </w:r>
      </w:hyperlink>
      <w:r w:rsidRPr="00B13003">
        <w:rPr>
          <w:rFonts w:ascii="Arial" w:hAnsi="Arial" w:cs="Arial"/>
          <w:sz w:val="24"/>
          <w:szCs w:val="24"/>
        </w:rPr>
        <w:t xml:space="preserve"> № 178-ФЗ от 21.12.2001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1.15.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2. Компетенция органов местного самоуправления</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Алексеевского муниципального района в сфере приватизации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2.1. К компетенции Думы</w:t>
      </w:r>
      <w:r w:rsidRPr="00B13003">
        <w:rPr>
          <w:rFonts w:ascii="Arial" w:hAnsi="Arial" w:cs="Arial"/>
          <w:color w:val="000000"/>
          <w:sz w:val="24"/>
          <w:szCs w:val="24"/>
        </w:rPr>
        <w:t xml:space="preserve"> </w:t>
      </w:r>
      <w:r w:rsidR="00332B21"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в сфере приватизации муниципального имущества относятся: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утверждение прогнозного плана (программы) приватизации муниципального имущества на соответствующий период;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внесение изменений и дополнений в прогнозный план (программу)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осуществление иных полномочий, установленных законодательством и нормативно-правовыми актами Алексеевского муниципального района.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2.2. К компетенции администрации</w:t>
      </w:r>
      <w:r w:rsidR="00CA5E45">
        <w:rPr>
          <w:rFonts w:ascii="Arial" w:hAnsi="Arial" w:cs="Arial"/>
          <w:sz w:val="24"/>
          <w:szCs w:val="24"/>
        </w:rPr>
        <w:t xml:space="preserve"> </w:t>
      </w:r>
      <w:r w:rsidR="00CA5E45"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(далее - администрация) в сфере приватизации муниципального имущества относятся: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подготовка и представление в Думу</w:t>
      </w:r>
      <w:r w:rsidR="00CA5E45">
        <w:rPr>
          <w:rFonts w:ascii="Arial" w:hAnsi="Arial" w:cs="Arial"/>
          <w:color w:val="000000"/>
          <w:sz w:val="24"/>
          <w:szCs w:val="24"/>
        </w:rPr>
        <w:t xml:space="preserve"> </w:t>
      </w:r>
      <w:r w:rsidR="00CA5E45"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проекта плана (программы) приватизации муниципального имущества на соответствующий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принятие решений об условиях приватизации и изменении или отмене условий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определение порядка организации продажи имущества, находящегося в муниципальной собственности, посредством публичного предложения и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установление срока рассрочки оплаты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контроль исполнения победителем конкурса его условий;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осуществление функций организатора продажи и продавца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 анализ эффективного использования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принятие решение о выборе электронной площадки, для проведения торгов в электронном виде.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 xml:space="preserve">Статья 3. Планирование приватизации </w:t>
      </w:r>
      <w:proofErr w:type="gramStart"/>
      <w:r w:rsidRPr="00B13003">
        <w:rPr>
          <w:rFonts w:ascii="Arial" w:hAnsi="Arial" w:cs="Arial"/>
          <w:sz w:val="24"/>
          <w:szCs w:val="24"/>
        </w:rPr>
        <w:t>муниципального</w:t>
      </w:r>
      <w:proofErr w:type="gramEnd"/>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 Разработка прогнозного плана (программы)</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приватизации. Отчет о результатах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bookmarkStart w:id="2" w:name="P95"/>
      <w:bookmarkEnd w:id="2"/>
      <w:r w:rsidRPr="00B13003">
        <w:rPr>
          <w:rFonts w:ascii="Arial" w:hAnsi="Arial" w:cs="Arial"/>
          <w:sz w:val="24"/>
          <w:szCs w:val="24"/>
        </w:rPr>
        <w:t xml:space="preserve">3.1. </w:t>
      </w:r>
      <w:proofErr w:type="gramStart"/>
      <w:r w:rsidRPr="00B13003">
        <w:rPr>
          <w:rFonts w:ascii="Arial" w:hAnsi="Arial" w:cs="Arial"/>
          <w:sz w:val="24"/>
          <w:szCs w:val="24"/>
        </w:rPr>
        <w:t xml:space="preserve">Прогнозный план (программа) приватизации муниципального имущества (далее - план приватизации) составляется ежегодно администрацией </w:t>
      </w:r>
      <w:r w:rsidR="00CA5E45" w:rsidRPr="00942E45">
        <w:rPr>
          <w:rFonts w:ascii="Arial" w:hAnsi="Arial" w:cs="Arial"/>
          <w:sz w:val="24"/>
          <w:szCs w:val="24"/>
        </w:rPr>
        <w:t>Аржановского</w:t>
      </w:r>
      <w:r w:rsidR="00CA5E45" w:rsidRPr="00B13003">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 xml:space="preserve">Алексеевского муниципального района (далее - администрация) и направляется главой </w:t>
      </w:r>
      <w:r w:rsidR="00CA5E45" w:rsidRPr="00942E45">
        <w:rPr>
          <w:rFonts w:ascii="Arial" w:hAnsi="Arial" w:cs="Arial"/>
          <w:sz w:val="24"/>
          <w:szCs w:val="24"/>
        </w:rPr>
        <w:t>Аржановского</w:t>
      </w:r>
      <w:r w:rsidR="00CA5E45" w:rsidRPr="00B13003">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Алексеевского муниципального района (далее - Глава) в Думу</w:t>
      </w:r>
      <w:r w:rsidRPr="00B13003">
        <w:rPr>
          <w:rFonts w:ascii="Arial" w:hAnsi="Arial" w:cs="Arial"/>
          <w:color w:val="000000"/>
          <w:sz w:val="24"/>
          <w:szCs w:val="24"/>
        </w:rPr>
        <w:t xml:space="preserve"> </w:t>
      </w:r>
      <w:r w:rsidR="00CA5E45"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для утверждения одновременно с проектом бюджета муниципального района на плановый период в составе прилагаемых к нему документов и материалов.</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3.2. План приватизации может быть изменен и дополнен в течение года в порядке, установленном </w:t>
      </w:r>
      <w:hyperlink w:anchor="P95" w:history="1">
        <w:r w:rsidRPr="00B13003">
          <w:rPr>
            <w:rFonts w:ascii="Arial" w:hAnsi="Arial" w:cs="Arial"/>
            <w:color w:val="0000FF"/>
            <w:sz w:val="24"/>
            <w:szCs w:val="24"/>
          </w:rPr>
          <w:t>п. 3.1</w:t>
        </w:r>
      </w:hyperlink>
      <w:r w:rsidRPr="00B13003">
        <w:rPr>
          <w:rFonts w:ascii="Arial" w:hAnsi="Arial" w:cs="Arial"/>
          <w:sz w:val="24"/>
          <w:szCs w:val="24"/>
        </w:rPr>
        <w:t xml:space="preserve"> настоящего Положения.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3.3. План приватизации содержит перечень муниципального имущества, которое планируется приватизировать в плановом периоде.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3.4. Все предложения о приватизации муниципального имущества на плановый период администрация </w:t>
      </w:r>
      <w:r w:rsidR="00CA5E45" w:rsidRPr="00942E45">
        <w:rPr>
          <w:rFonts w:ascii="Arial" w:hAnsi="Arial" w:cs="Arial"/>
          <w:sz w:val="24"/>
          <w:szCs w:val="24"/>
        </w:rPr>
        <w:t>Аржановского</w:t>
      </w:r>
      <w:r w:rsidR="00CA5E45" w:rsidRPr="00B13003">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Алексеевского муниципального района выносит на рассмотрение Думе</w:t>
      </w:r>
      <w:r w:rsidR="00CA5E45">
        <w:rPr>
          <w:rFonts w:ascii="Arial" w:hAnsi="Arial" w:cs="Arial"/>
          <w:color w:val="000000"/>
          <w:sz w:val="24"/>
          <w:szCs w:val="24"/>
        </w:rPr>
        <w:t xml:space="preserve"> </w:t>
      </w:r>
      <w:r w:rsidR="00CA5E45" w:rsidRPr="00942E45">
        <w:rPr>
          <w:rFonts w:ascii="Arial" w:hAnsi="Arial" w:cs="Arial"/>
          <w:sz w:val="24"/>
          <w:szCs w:val="24"/>
        </w:rPr>
        <w:t>Аржановского</w:t>
      </w:r>
      <w:r w:rsidR="00CA5E45" w:rsidRPr="00B13003">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до 25 октября текущего года.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На основе представленных предложений о приватизации муниципального имущества, проведения анализа эффективного использования муниципального имущества на плановый период, который состоит из двух разделов, администрация </w:t>
      </w:r>
      <w:r w:rsidRPr="00B13003">
        <w:rPr>
          <w:rFonts w:ascii="Arial" w:hAnsi="Arial" w:cs="Arial"/>
          <w:sz w:val="24"/>
          <w:szCs w:val="24"/>
        </w:rPr>
        <w:lastRenderedPageBreak/>
        <w:t>готовит прогнозный план приватизации муниципального имущества</w:t>
      </w:r>
      <w:r w:rsidRPr="00B13003">
        <w:rPr>
          <w:rFonts w:ascii="Arial" w:hAnsi="Arial" w:cs="Arial"/>
          <w:color w:val="000000"/>
          <w:sz w:val="24"/>
          <w:szCs w:val="24"/>
        </w:rPr>
        <w:t xml:space="preserve"> </w:t>
      </w:r>
      <w:r w:rsidR="00CA5E45" w:rsidRPr="00942E45">
        <w:rPr>
          <w:rFonts w:ascii="Arial" w:hAnsi="Arial" w:cs="Arial"/>
          <w:sz w:val="24"/>
          <w:szCs w:val="24"/>
        </w:rPr>
        <w:t>Аржановского</w:t>
      </w:r>
      <w:r w:rsidR="00CA5E45" w:rsidRPr="00B13003">
        <w:rPr>
          <w:rFonts w:ascii="Arial" w:hAnsi="Arial" w:cs="Arial"/>
          <w:color w:val="000000"/>
          <w:sz w:val="24"/>
          <w:szCs w:val="24"/>
        </w:rPr>
        <w:t xml:space="preserve"> </w:t>
      </w:r>
      <w:r w:rsidRPr="00B13003">
        <w:rPr>
          <w:rFonts w:ascii="Arial" w:hAnsi="Arial" w:cs="Arial"/>
          <w:color w:val="000000"/>
          <w:sz w:val="24"/>
          <w:szCs w:val="24"/>
        </w:rPr>
        <w:t xml:space="preserve">сельского поселения  </w:t>
      </w:r>
      <w:r w:rsidRPr="00B13003">
        <w:rPr>
          <w:rFonts w:ascii="Arial" w:hAnsi="Arial" w:cs="Arial"/>
          <w:sz w:val="24"/>
          <w:szCs w:val="24"/>
        </w:rPr>
        <w:t>Алексеевского муниципального района на очередной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3.5. Первый раздел программы содержит задачи приватизации муниципального имущества в очередном году, прогноз поступления в бюджет</w:t>
      </w:r>
      <w:r w:rsidRPr="00B13003">
        <w:rPr>
          <w:rFonts w:ascii="Arial" w:hAnsi="Arial" w:cs="Arial"/>
          <w:color w:val="000000"/>
          <w:sz w:val="24"/>
          <w:szCs w:val="24"/>
        </w:rPr>
        <w:t xml:space="preserve"> </w:t>
      </w:r>
      <w:r w:rsidR="00CA5E45"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полученных от продажи муниципального имущества денежных средств.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Второй раздел содержит перечень муниципального имущества с указанием характеристики соответствующего имущества, предполагаемого срока его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Характеристика муниципального имущества должна содержать наименование, местонахождение и назначение платежа.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3.6. Администрация представляет Главе не позднее 1 октября текущего года план приватизации муниципального имущества с обоснованием целесообразности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3.7. Администрация не позднее 15 февраля следующего за </w:t>
      </w:r>
      <w:proofErr w:type="gramStart"/>
      <w:r w:rsidRPr="00B13003">
        <w:rPr>
          <w:rFonts w:ascii="Arial" w:hAnsi="Arial" w:cs="Arial"/>
          <w:sz w:val="24"/>
          <w:szCs w:val="24"/>
        </w:rPr>
        <w:t>отчетным</w:t>
      </w:r>
      <w:proofErr w:type="gramEnd"/>
      <w:r w:rsidRPr="00B13003">
        <w:rPr>
          <w:rFonts w:ascii="Arial" w:hAnsi="Arial" w:cs="Arial"/>
          <w:sz w:val="24"/>
          <w:szCs w:val="24"/>
        </w:rPr>
        <w:t xml:space="preserve"> года составляет отчет о результатах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Отчет о результатах приватизации за прошедший год содержит перечень муниципального имущества, приватизируемого в прошедшем году, с указанием способа, срока и цены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в сети "Интернет".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3.8. Администрация не вправе осуществлять приватизацию муниципального имущества в отсутствие разработанного и утвержденного в порядке, установленном настоящим Положением, плана приватизации на плановый период, а также осуществлять в любой форме приватизацию объектов муниципального имущества, не включенных в план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3.9. Прогнозный план приватизации муниципального имущества, решения об условиях приватизации муниципального имущества подлежат официальному опубликованию в официальных печатных изданиях и размещению на официальном сайте в сети "Интернет".</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3" w:name="P110"/>
      <w:bookmarkEnd w:id="3"/>
      <w:r w:rsidRPr="00B13003">
        <w:rPr>
          <w:rFonts w:ascii="Arial" w:hAnsi="Arial" w:cs="Arial"/>
          <w:sz w:val="24"/>
          <w:szCs w:val="24"/>
        </w:rPr>
        <w:t>Статья 4. Определение цены подлежащего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4.1. </w:t>
      </w:r>
      <w:proofErr w:type="gramStart"/>
      <w:r w:rsidRPr="00B13003">
        <w:rPr>
          <w:rFonts w:ascii="Arial" w:hAnsi="Arial" w:cs="Arial"/>
          <w:sz w:val="24"/>
          <w:szCs w:val="24"/>
        </w:rPr>
        <w:t xml:space="preserve">Начальная цена подлежащего приватизации муниципального имущества устанавливается в случаях, предусмотренных Федеральным </w:t>
      </w:r>
      <w:hyperlink r:id="rId15"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w:t>
      </w:r>
      <w:proofErr w:type="gramEnd"/>
      <w:r w:rsidRPr="00B13003">
        <w:rPr>
          <w:rFonts w:ascii="Arial" w:hAnsi="Arial" w:cs="Arial"/>
          <w:sz w:val="24"/>
          <w:szCs w:val="24"/>
        </w:rPr>
        <w:t xml:space="preserve"> более чем шесть месяцев.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5. Способы приватизации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5.1. Используются следующие способы приватизации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продажа муниципального имущества на аукционе;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продажа муниципального имущества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продажа муниципального имущества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Приватизация муниципального имущества осуществляется только способами, предусмотренными Федеральным </w:t>
      </w:r>
      <w:hyperlink r:id="rId16" w:history="1">
        <w:r w:rsidRPr="00B13003">
          <w:rPr>
            <w:rFonts w:ascii="Arial" w:hAnsi="Arial" w:cs="Arial"/>
            <w:color w:val="0000FF"/>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 xml:space="preserve">Статья 6. Решение об условиях приватизации </w:t>
      </w:r>
      <w:proofErr w:type="gramStart"/>
      <w:r w:rsidRPr="00B13003">
        <w:rPr>
          <w:rFonts w:ascii="Arial" w:hAnsi="Arial" w:cs="Arial"/>
          <w:sz w:val="24"/>
          <w:szCs w:val="24"/>
        </w:rPr>
        <w:t>муниципального</w:t>
      </w:r>
      <w:proofErr w:type="gramEnd"/>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6.1. Решение об условиях приватизации муниципального имущества принимается </w:t>
      </w:r>
      <w:r w:rsidRPr="00B13003">
        <w:rPr>
          <w:rFonts w:ascii="Arial" w:hAnsi="Arial" w:cs="Arial"/>
          <w:sz w:val="24"/>
          <w:szCs w:val="24"/>
        </w:rPr>
        <w:lastRenderedPageBreak/>
        <w:t xml:space="preserve">Главой </w:t>
      </w:r>
      <w:r w:rsidR="00CA5E45"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 соответствии с планом (программой) приватизации муниципального имущества, утвержденным Думой</w:t>
      </w:r>
      <w:r w:rsidRPr="00B13003">
        <w:rPr>
          <w:rFonts w:ascii="Arial" w:hAnsi="Arial" w:cs="Arial"/>
          <w:color w:val="000000"/>
          <w:sz w:val="24"/>
          <w:szCs w:val="24"/>
        </w:rPr>
        <w:t xml:space="preserve"> </w:t>
      </w:r>
      <w:r w:rsidR="00CA5E45" w:rsidRPr="00942E45">
        <w:rPr>
          <w:rFonts w:ascii="Arial" w:hAnsi="Arial" w:cs="Arial"/>
          <w:sz w:val="24"/>
          <w:szCs w:val="24"/>
        </w:rPr>
        <w:t>Аржановского</w:t>
      </w:r>
      <w:r w:rsidRPr="00B13003">
        <w:rPr>
          <w:rFonts w:ascii="Arial" w:hAnsi="Arial" w:cs="Arial"/>
          <w:color w:val="000000"/>
          <w:sz w:val="24"/>
          <w:szCs w:val="24"/>
        </w:rPr>
        <w:t xml:space="preserve"> сельского поселения</w:t>
      </w:r>
      <w:r w:rsidR="00CA5E45">
        <w:rPr>
          <w:rFonts w:ascii="Arial" w:hAnsi="Arial" w:cs="Arial"/>
          <w:color w:val="000000"/>
          <w:sz w:val="24"/>
          <w:szCs w:val="24"/>
        </w:rPr>
        <w:t>.</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6.2. В решении об условиях приватизации муниципального имущества должны содержаться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имущества и иные позволяющие его индивидуализировать данные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способ приватизации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 начальная цена имущества, если иное не предусмотрено решением Правительства Российской Федерации, принятым в соответствии со </w:t>
      </w:r>
      <w:hyperlink w:anchor="P110" w:history="1">
        <w:r w:rsidRPr="00B13003">
          <w:rPr>
            <w:rFonts w:ascii="Arial" w:hAnsi="Arial" w:cs="Arial"/>
            <w:color w:val="000000"/>
            <w:sz w:val="24"/>
            <w:szCs w:val="24"/>
          </w:rPr>
          <w:t>статьей 4</w:t>
        </w:r>
      </w:hyperlink>
      <w:r w:rsidRPr="00B13003">
        <w:rPr>
          <w:rFonts w:ascii="Arial" w:hAnsi="Arial" w:cs="Arial"/>
          <w:color w:val="000000"/>
          <w:sz w:val="24"/>
          <w:szCs w:val="24"/>
        </w:rPr>
        <w:t xml:space="preserve"> </w:t>
      </w:r>
      <w:r w:rsidRPr="00B13003">
        <w:rPr>
          <w:rFonts w:ascii="Arial" w:hAnsi="Arial" w:cs="Arial"/>
          <w:sz w:val="24"/>
          <w:szCs w:val="24"/>
        </w:rPr>
        <w:t>настоящего Положения;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срок рассрочки платежа (в случае ее предоставления);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иные необходимые для приватизации имущества сведения.</w:t>
      </w:r>
    </w:p>
    <w:p w:rsidR="00456DAD" w:rsidRPr="00B13003" w:rsidRDefault="00456DAD" w:rsidP="00B13003">
      <w:pPr>
        <w:pStyle w:val="ConsPlusTitle"/>
        <w:jc w:val="center"/>
        <w:outlineLvl w:val="1"/>
        <w:rPr>
          <w:rFonts w:ascii="Arial" w:hAnsi="Arial" w:cs="Arial"/>
          <w:sz w:val="24"/>
          <w:szCs w:val="24"/>
        </w:rPr>
      </w:pPr>
      <w:bookmarkStart w:id="4" w:name="P170"/>
      <w:bookmarkEnd w:id="4"/>
      <w:r w:rsidRPr="00B13003">
        <w:rPr>
          <w:rFonts w:ascii="Arial" w:hAnsi="Arial" w:cs="Arial"/>
          <w:sz w:val="24"/>
          <w:szCs w:val="24"/>
        </w:rPr>
        <w:t>Статья 7. Информационное обеспечение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7.1. </w:t>
      </w:r>
      <w:proofErr w:type="gramStart"/>
      <w:r w:rsidRPr="00B13003">
        <w:rPr>
          <w:rFonts w:ascii="Arial" w:hAnsi="Arial" w:cs="Arial"/>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в официальных печатных изданиях, на официальном сайте в сети "Интернет" прогнозного плана (программы) приватизации муниципального имущества, актов планирования приватизации имущества, решений об условиях приватизации муниципального имущества, информационных сообщений о продаже муниципального имущества и об</w:t>
      </w:r>
      <w:proofErr w:type="gramEnd"/>
      <w:r w:rsidRPr="00B13003">
        <w:rPr>
          <w:rFonts w:ascii="Arial" w:hAnsi="Arial" w:cs="Arial"/>
          <w:sz w:val="24"/>
          <w:szCs w:val="24"/>
        </w:rPr>
        <w:t xml:space="preserve"> </w:t>
      </w:r>
      <w:proofErr w:type="gramStart"/>
      <w:r w:rsidRPr="00B13003">
        <w:rPr>
          <w:rFonts w:ascii="Arial" w:hAnsi="Arial" w:cs="Arial"/>
          <w:sz w:val="24"/>
          <w:szCs w:val="24"/>
        </w:rPr>
        <w:t>итогах</w:t>
      </w:r>
      <w:proofErr w:type="gramEnd"/>
      <w:r w:rsidRPr="00B13003">
        <w:rPr>
          <w:rFonts w:ascii="Arial" w:hAnsi="Arial" w:cs="Arial"/>
          <w:sz w:val="24"/>
          <w:szCs w:val="24"/>
        </w:rPr>
        <w:t xml:space="preserve"> его продажи, ежегодных отчетов о результатах приватизации муниципального имущества, отчетов о результатах приватизации имущества, находящегося в собственности субъектов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7.2.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продавца муниципального имущества в сети "Интернет" для размещения информации о проведении торгов. Информация о приватизации муниципального имущества, указанная в настоящем пункте, дополнительно размещается на сайтах в сети "Интернет".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7.3.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w:t>
      </w:r>
      <w:hyperlink r:id="rId17"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7.4.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7.5. Информационное сообщение о продаже муниципального имущества должно содержать, за исключением случаев, предусмотренных Федеральным </w:t>
      </w:r>
      <w:hyperlink r:id="rId18"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следующие сведения:</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способ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начальная цена 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форма подачи предложений о цене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условия и сроки платежа, необходимые реквизиты счетов;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 размер задатка, срок и порядок его внесения, необходимые реквизиты счетов;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порядок, место, даты начала и окончания подачи заявок, предложений;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10. срок заключения договора купли-продажи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13. порядок определения победителей (при проведен</w:t>
      </w:r>
      <w:proofErr w:type="gramStart"/>
      <w:r w:rsidRPr="00B13003">
        <w:rPr>
          <w:rFonts w:ascii="Arial" w:hAnsi="Arial" w:cs="Arial"/>
          <w:sz w:val="24"/>
          <w:szCs w:val="24"/>
        </w:rPr>
        <w:t>ии ау</w:t>
      </w:r>
      <w:proofErr w:type="gramEnd"/>
      <w:r w:rsidRPr="00B13003">
        <w:rPr>
          <w:rFonts w:ascii="Arial" w:hAnsi="Arial" w:cs="Arial"/>
          <w:sz w:val="24"/>
          <w:szCs w:val="24"/>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14. место и срок подведения итогов продажи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16. размер и порядок выплаты вознаграждения юридическому лицу, которое в соответствии с </w:t>
      </w:r>
      <w:hyperlink r:id="rId19" w:history="1">
        <w:r w:rsidRPr="00B13003">
          <w:rPr>
            <w:rFonts w:ascii="Arial" w:hAnsi="Arial" w:cs="Arial"/>
            <w:color w:val="000000"/>
            <w:sz w:val="24"/>
            <w:szCs w:val="24"/>
          </w:rPr>
          <w:t>подпунктом 8.1 пункта 1 статьи 6</w:t>
        </w:r>
      </w:hyperlink>
      <w:r w:rsidRPr="00B13003">
        <w:rPr>
          <w:rFonts w:ascii="Arial" w:hAnsi="Arial" w:cs="Arial"/>
          <w:color w:val="000000"/>
          <w:sz w:val="24"/>
          <w:szCs w:val="24"/>
        </w:rPr>
        <w:t xml:space="preserve"> </w:t>
      </w:r>
      <w:r w:rsidRPr="00B13003">
        <w:rPr>
          <w:rFonts w:ascii="Arial" w:hAnsi="Arial" w:cs="Arial"/>
          <w:sz w:val="24"/>
          <w:szCs w:val="24"/>
        </w:rPr>
        <w:t>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7.7.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7.8. С момента включения в прогнозный план (программу) приватизации муниципального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органом исполнительной власти.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7.11. К информации о результатах сделок приватизации муниципального имущества, подлежащей размещению, относятся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продавца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дата, время и место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цена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имя физического лица или наименование юридического лица - победителя торгов.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5" w:name="P219"/>
      <w:bookmarkEnd w:id="5"/>
      <w:r w:rsidRPr="00B13003">
        <w:rPr>
          <w:rFonts w:ascii="Arial" w:hAnsi="Arial" w:cs="Arial"/>
          <w:sz w:val="24"/>
          <w:szCs w:val="24"/>
        </w:rPr>
        <w:t>Статья 8. Документы, представляемые покупателями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lastRenderedPageBreak/>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8.1. Одновременно с заявкой претенденты представляют следующие документы: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юридические лица: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заверенные копии учредительных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физические лица предъявляют документ, удостоверяющий личность, или представляют копии всех его листов.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w:t>
      </w:r>
      <w:hyperlink r:id="rId20" w:history="1">
        <w:r w:rsidRPr="00B13003">
          <w:rPr>
            <w:rFonts w:ascii="Arial" w:hAnsi="Arial" w:cs="Arial"/>
            <w:color w:val="000000"/>
            <w:sz w:val="24"/>
            <w:szCs w:val="24"/>
          </w:rPr>
          <w:t>статьей 16</w:t>
        </w:r>
      </w:hyperlink>
      <w:r w:rsidRPr="00B13003">
        <w:rPr>
          <w:rFonts w:ascii="Arial" w:hAnsi="Arial" w:cs="Arial"/>
          <w:sz w:val="24"/>
          <w:szCs w:val="24"/>
        </w:rPr>
        <w:t xml:space="preserve"> Федерального закона от 21.12.2001 № 178-ФЗ «О приватизации государственного и муниципального имущества», а также требовать представление иных документов.</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При</w:t>
      </w:r>
      <w:proofErr w:type="gramEnd"/>
      <w:r w:rsidRPr="00B13003">
        <w:rPr>
          <w:rFonts w:ascii="Arial" w:hAnsi="Arial" w:cs="Arial"/>
          <w:sz w:val="24"/>
          <w:szCs w:val="24"/>
        </w:rPr>
        <w:t xml:space="preserve">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6" w:name="P235"/>
      <w:bookmarkEnd w:id="6"/>
      <w:r w:rsidRPr="00B13003">
        <w:rPr>
          <w:rFonts w:ascii="Arial" w:hAnsi="Arial" w:cs="Arial"/>
          <w:sz w:val="24"/>
          <w:szCs w:val="24"/>
        </w:rPr>
        <w:t>Статья 9. Продажа муниципального имущества на аукционе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9.2. Аукцион является открытым по составу участников.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9.3. Предложения о цене муниципального имущества </w:t>
      </w:r>
      <w:proofErr w:type="gramStart"/>
      <w:r w:rsidRPr="00B13003">
        <w:rPr>
          <w:rFonts w:ascii="Arial" w:hAnsi="Arial" w:cs="Arial"/>
          <w:sz w:val="24"/>
          <w:szCs w:val="24"/>
        </w:rPr>
        <w:t>заявляются</w:t>
      </w:r>
      <w:proofErr w:type="gramEnd"/>
      <w:r w:rsidRPr="00B13003">
        <w:rPr>
          <w:rFonts w:ascii="Arial" w:hAnsi="Arial" w:cs="Arial"/>
          <w:sz w:val="24"/>
          <w:szCs w:val="24"/>
        </w:rPr>
        <w:t xml:space="preserve"> участниками аукциона открыто в ходе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Аукцион, в котором принял участие только один участник, признается несостоявшимся.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w:t>
      </w:r>
      <w:r w:rsidRPr="00B13003">
        <w:rPr>
          <w:rFonts w:ascii="Arial" w:hAnsi="Arial" w:cs="Arial"/>
          <w:sz w:val="24"/>
          <w:szCs w:val="24"/>
        </w:rPr>
        <w:lastRenderedPageBreak/>
        <w:t>проводится не позднее третьего рабочего дня со дня признания претендентов участниками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9.5. При проведен</w:t>
      </w:r>
      <w:proofErr w:type="gramStart"/>
      <w:r w:rsidRPr="00B13003">
        <w:rPr>
          <w:rFonts w:ascii="Arial" w:hAnsi="Arial" w:cs="Arial"/>
          <w:sz w:val="24"/>
          <w:szCs w:val="24"/>
        </w:rPr>
        <w:t>ии ау</w:t>
      </w:r>
      <w:proofErr w:type="gramEnd"/>
      <w:r w:rsidRPr="00B13003">
        <w:rPr>
          <w:rFonts w:ascii="Arial" w:hAnsi="Arial" w:cs="Arial"/>
          <w:sz w:val="24"/>
          <w:szCs w:val="24"/>
        </w:rPr>
        <w:t xml:space="preserve">кциона в информационном сообщении помимо сведений, указанных в </w:t>
      </w:r>
      <w:hyperlink r:id="rId21" w:history="1">
        <w:r w:rsidRPr="00B13003">
          <w:rPr>
            <w:rFonts w:ascii="Arial" w:hAnsi="Arial" w:cs="Arial"/>
            <w:color w:val="000000"/>
            <w:sz w:val="24"/>
            <w:szCs w:val="24"/>
          </w:rPr>
          <w:t>статье 15</w:t>
        </w:r>
      </w:hyperlink>
      <w:r w:rsidRPr="00B13003">
        <w:rPr>
          <w:rFonts w:ascii="Arial" w:hAnsi="Arial" w:cs="Arial"/>
          <w:sz w:val="24"/>
          <w:szCs w:val="24"/>
        </w:rPr>
        <w:t xml:space="preserve"> Федерального закона от 21.12.2001 № 178-ФЗ  «О приватизации государственного и муниципального имущества», указывается величина повышения начальной цены («шаг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9.6. Для участия в аукционе претендент вносит задаток «О приватизации государственного и муниципального имущества» в размере 20 процентов начальной цены, указанной в информационном сообщении о продаже государственного или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9.7. Претендент не допускается к участию в аукционе по следующим основаниям: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заявка подана лицом, не уполномоченным претендентом на осуществление таких действий;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не подтверждено поступление в установленный срок задатка на счета, указанные в информационном сообщении.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Перечень оснований отказа претенденту в участии в аукционе является исчерпывающим.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13003">
        <w:rPr>
          <w:rFonts w:ascii="Arial" w:hAnsi="Arial" w:cs="Arial"/>
          <w:sz w:val="24"/>
          <w:szCs w:val="24"/>
        </w:rPr>
        <w:t>позднее</w:t>
      </w:r>
      <w:proofErr w:type="gramEnd"/>
      <w:r w:rsidRPr="00B13003">
        <w:rPr>
          <w:rFonts w:ascii="Arial" w:hAnsi="Arial" w:cs="Arial"/>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9.9. Одно лицо имеет право подать только одну заявку.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9.10. Уведомление о признании участника аукциона победителем направляется победителю в день подведения итогов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9.11.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B13003">
        <w:rPr>
          <w:rFonts w:ascii="Arial" w:hAnsi="Arial" w:cs="Arial"/>
          <w:sz w:val="24"/>
          <w:szCs w:val="24"/>
        </w:rPr>
        <w:t>возвращается</w:t>
      </w:r>
      <w:proofErr w:type="gramEnd"/>
      <w:r w:rsidRPr="00B13003">
        <w:rPr>
          <w:rFonts w:ascii="Arial" w:hAnsi="Arial" w:cs="Arial"/>
          <w:sz w:val="24"/>
          <w:szCs w:val="24"/>
        </w:rPr>
        <w:t xml:space="preserve"> и он утрачивает право на заключение указанного договора.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9.12. Суммы задатков возвращаются участникам аукциона, за исключением его победителя, в течение пяти дней </w:t>
      </w:r>
      <w:proofErr w:type="gramStart"/>
      <w:r w:rsidRPr="00B13003">
        <w:rPr>
          <w:rFonts w:ascii="Arial" w:hAnsi="Arial" w:cs="Arial"/>
          <w:sz w:val="24"/>
          <w:szCs w:val="24"/>
        </w:rPr>
        <w:t>с даты подведения</w:t>
      </w:r>
      <w:proofErr w:type="gramEnd"/>
      <w:r w:rsidRPr="00B13003">
        <w:rPr>
          <w:rFonts w:ascii="Arial" w:hAnsi="Arial" w:cs="Arial"/>
          <w:sz w:val="24"/>
          <w:szCs w:val="24"/>
        </w:rPr>
        <w:t xml:space="preserve"> итогов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9.13. В течение пяти рабочих дней </w:t>
      </w:r>
      <w:proofErr w:type="gramStart"/>
      <w:r w:rsidRPr="00B13003">
        <w:rPr>
          <w:rFonts w:ascii="Arial" w:hAnsi="Arial" w:cs="Arial"/>
          <w:sz w:val="24"/>
          <w:szCs w:val="24"/>
        </w:rPr>
        <w:t>с даты подведения</w:t>
      </w:r>
      <w:proofErr w:type="gramEnd"/>
      <w:r w:rsidRPr="00B13003">
        <w:rPr>
          <w:rFonts w:ascii="Arial" w:hAnsi="Arial" w:cs="Arial"/>
          <w:sz w:val="24"/>
          <w:szCs w:val="24"/>
        </w:rPr>
        <w:t xml:space="preserve"> итогов аукциона с победителем аукциона заключается договор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Не урегулированные настоящей статьей и связанные с проведением аукциона отношения регулируются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7" w:name="P346"/>
      <w:bookmarkEnd w:id="7"/>
      <w:r w:rsidRPr="00B13003">
        <w:rPr>
          <w:rFonts w:ascii="Arial" w:hAnsi="Arial" w:cs="Arial"/>
          <w:sz w:val="24"/>
          <w:szCs w:val="24"/>
        </w:rPr>
        <w:t>Статья 10. Продажа муниципального имущества посредством</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публичного предложения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w:t>
      </w:r>
      <w:proofErr w:type="gramStart"/>
      <w:r w:rsidRPr="00B13003">
        <w:rPr>
          <w:rFonts w:ascii="Arial" w:hAnsi="Arial" w:cs="Arial"/>
          <w:sz w:val="24"/>
          <w:szCs w:val="24"/>
        </w:rPr>
        <w:t xml:space="preserve">При этом информационное сообщение о продаже посредством публичного предложения </w:t>
      </w:r>
      <w:r w:rsidRPr="00B13003">
        <w:rPr>
          <w:rFonts w:ascii="Arial" w:hAnsi="Arial" w:cs="Arial"/>
          <w:sz w:val="24"/>
          <w:szCs w:val="24"/>
        </w:rPr>
        <w:lastRenderedPageBreak/>
        <w:t xml:space="preserve">размещается в установленном со </w:t>
      </w:r>
      <w:hyperlink w:anchor="P170" w:history="1">
        <w:r w:rsidRPr="00B13003">
          <w:rPr>
            <w:rFonts w:ascii="Arial" w:hAnsi="Arial" w:cs="Arial"/>
            <w:color w:val="000000"/>
            <w:sz w:val="24"/>
            <w:szCs w:val="24"/>
          </w:rPr>
          <w:t>статьей 8</w:t>
        </w:r>
      </w:hyperlink>
      <w:r w:rsidRPr="00B13003">
        <w:rPr>
          <w:rFonts w:ascii="Arial" w:hAnsi="Arial" w:cs="Arial"/>
          <w:color w:val="000000"/>
          <w:sz w:val="24"/>
          <w:szCs w:val="24"/>
        </w:rPr>
        <w:t xml:space="preserve"> </w:t>
      </w:r>
      <w:r w:rsidRPr="00B13003">
        <w:rPr>
          <w:rFonts w:ascii="Arial" w:hAnsi="Arial" w:cs="Arial"/>
          <w:sz w:val="24"/>
          <w:szCs w:val="24"/>
        </w:rPr>
        <w:t>настоящего Положения в срок не позднее трех месяцев со дня признания аукциона несостоявшимся.</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10.2. Информационное сообщение о продаже посредством публичного предложения наряду со сведениями, предусмотренными </w:t>
      </w:r>
      <w:hyperlink w:anchor="P170" w:history="1">
        <w:r w:rsidRPr="00B13003">
          <w:rPr>
            <w:rFonts w:ascii="Arial" w:hAnsi="Arial" w:cs="Arial"/>
            <w:color w:val="000000"/>
            <w:sz w:val="24"/>
            <w:szCs w:val="24"/>
          </w:rPr>
          <w:t>статьей 8</w:t>
        </w:r>
      </w:hyperlink>
      <w:r w:rsidRPr="00B13003">
        <w:rPr>
          <w:rFonts w:ascii="Arial" w:hAnsi="Arial" w:cs="Arial"/>
          <w:sz w:val="24"/>
          <w:szCs w:val="24"/>
        </w:rPr>
        <w:t xml:space="preserve"> настоящего Федерального закона, должно содержать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дата, время и место проведения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минимальная цена предложения, по которой может быть продано государственное или муниципальное имущество (цена отсечения).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10.3. Цена первоначального предложения устанавливается не ниже начальной цены, указанной в информационном сообщении о продаже указанного в </w:t>
      </w:r>
      <w:hyperlink w:anchor="P290" w:history="1">
        <w:r w:rsidRPr="00B13003">
          <w:rPr>
            <w:rFonts w:ascii="Arial" w:hAnsi="Arial" w:cs="Arial"/>
            <w:color w:val="000000"/>
            <w:sz w:val="24"/>
            <w:szCs w:val="24"/>
          </w:rPr>
          <w:t>пункте 12.1</w:t>
        </w:r>
      </w:hyperlink>
      <w:r w:rsidRPr="00B13003">
        <w:rPr>
          <w:rFonts w:ascii="Arial" w:hAnsi="Arial" w:cs="Arial"/>
          <w:sz w:val="24"/>
          <w:szCs w:val="24"/>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13003">
        <w:rPr>
          <w:rFonts w:ascii="Arial" w:hAnsi="Arial" w:cs="Arial"/>
          <w:sz w:val="24"/>
          <w:szCs w:val="24"/>
        </w:rPr>
        <w:t>с даты окончания</w:t>
      </w:r>
      <w:proofErr w:type="gramEnd"/>
      <w:r w:rsidRPr="00B13003">
        <w:rPr>
          <w:rFonts w:ascii="Arial" w:hAnsi="Arial" w:cs="Arial"/>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10.6. Документом, подтверждающим поступление задатка на счет, указанный в информационном сообщении, является выписка с этого счета.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10.7.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10.8.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10.9. Право приобретения муниципального имущества принадлежит участнику продажи посредством публичного предложения, </w:t>
      </w:r>
      <w:proofErr w:type="gramStart"/>
      <w:r w:rsidRPr="00B13003">
        <w:rPr>
          <w:rFonts w:ascii="Arial" w:hAnsi="Arial" w:cs="Arial"/>
          <w:sz w:val="24"/>
          <w:szCs w:val="24"/>
        </w:rPr>
        <w:t>который</w:t>
      </w:r>
      <w:proofErr w:type="gramEnd"/>
      <w:r w:rsidRPr="00B13003">
        <w:rPr>
          <w:rFonts w:ascii="Arial" w:hAnsi="Arial" w:cs="Arial"/>
          <w:sz w:val="24"/>
          <w:szCs w:val="24"/>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10.10. 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10.11. 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10.12. Продажа посредством публичного предложения, в которой принял участие только один участник, признается несостоявшейся.</w:t>
      </w:r>
    </w:p>
    <w:p w:rsidR="00456DAD" w:rsidRPr="00B13003" w:rsidRDefault="00456DAD" w:rsidP="00B13003">
      <w:pPr>
        <w:pStyle w:val="ConsPlusNormal"/>
        <w:ind w:firstLine="540"/>
        <w:jc w:val="both"/>
        <w:rPr>
          <w:rFonts w:ascii="Arial" w:hAnsi="Arial" w:cs="Arial"/>
          <w:sz w:val="24"/>
          <w:szCs w:val="24"/>
        </w:rPr>
      </w:pPr>
      <w:bookmarkStart w:id="8" w:name="P364"/>
      <w:bookmarkEnd w:id="8"/>
      <w:r w:rsidRPr="00B13003">
        <w:rPr>
          <w:rFonts w:ascii="Arial" w:hAnsi="Arial" w:cs="Arial"/>
          <w:sz w:val="24"/>
          <w:szCs w:val="24"/>
        </w:rPr>
        <w:t>10.13. Претендент не допускается к участию в продаже посредством публичного предложения по следующим основаниям: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10.14. Перечень указанных в </w:t>
      </w:r>
      <w:hyperlink w:anchor="P364" w:history="1">
        <w:r w:rsidRPr="00B13003">
          <w:rPr>
            <w:rFonts w:ascii="Arial" w:hAnsi="Arial" w:cs="Arial"/>
            <w:color w:val="000000"/>
            <w:sz w:val="24"/>
            <w:szCs w:val="24"/>
          </w:rPr>
          <w:t>пункте 11.13</w:t>
        </w:r>
      </w:hyperlink>
      <w:r w:rsidRPr="00B13003">
        <w:rPr>
          <w:rFonts w:ascii="Arial" w:hAnsi="Arial" w:cs="Arial"/>
          <w:color w:val="000000"/>
          <w:sz w:val="24"/>
          <w:szCs w:val="24"/>
        </w:rPr>
        <w:t xml:space="preserve"> </w:t>
      </w:r>
      <w:r w:rsidRPr="00B13003">
        <w:rPr>
          <w:rFonts w:ascii="Arial" w:hAnsi="Arial" w:cs="Arial"/>
          <w:sz w:val="24"/>
          <w:szCs w:val="24"/>
        </w:rPr>
        <w:t>настоящей статьи оснований отказа претенденту в участии в продаже посредством публичного предложения является исчерпывающим.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10.15.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10.16.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10.17.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10.18.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13003">
        <w:rPr>
          <w:rFonts w:ascii="Arial" w:hAnsi="Arial" w:cs="Arial"/>
          <w:sz w:val="24"/>
          <w:szCs w:val="24"/>
        </w:rPr>
        <w:t>с даты подведения</w:t>
      </w:r>
      <w:proofErr w:type="gramEnd"/>
      <w:r w:rsidRPr="00B13003">
        <w:rPr>
          <w:rFonts w:ascii="Arial" w:hAnsi="Arial" w:cs="Arial"/>
          <w:sz w:val="24"/>
          <w:szCs w:val="24"/>
        </w:rPr>
        <w:t xml:space="preserve"> ее итогов.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10.19. Не позднее чем через пять рабочих дней </w:t>
      </w:r>
      <w:proofErr w:type="gramStart"/>
      <w:r w:rsidRPr="00B13003">
        <w:rPr>
          <w:rFonts w:ascii="Arial" w:hAnsi="Arial" w:cs="Arial"/>
          <w:sz w:val="24"/>
          <w:szCs w:val="24"/>
        </w:rPr>
        <w:t>с даты проведения</w:t>
      </w:r>
      <w:proofErr w:type="gramEnd"/>
      <w:r w:rsidRPr="00B13003">
        <w:rPr>
          <w:rFonts w:ascii="Arial" w:hAnsi="Arial" w:cs="Arial"/>
          <w:sz w:val="24"/>
          <w:szCs w:val="24"/>
        </w:rPr>
        <w:t xml:space="preserve"> продажи посредством публичного предложения с победителем заключается договор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10.20.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10.21.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11. Продажа муниципального имущества без объявления</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цены</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11.2. При продаже муниципального имущества без объявления цены его начальная цена не определяется.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11.3. Информационное сообщение о продаже муниципального имущества без объявления цены должно соответствовать требованиям, предусмотренным </w:t>
      </w:r>
      <w:hyperlink w:anchor="P170" w:history="1">
        <w:r w:rsidRPr="00B13003">
          <w:rPr>
            <w:rFonts w:ascii="Arial" w:hAnsi="Arial" w:cs="Arial"/>
            <w:color w:val="000000"/>
            <w:sz w:val="24"/>
            <w:szCs w:val="24"/>
          </w:rPr>
          <w:t>статьей 8</w:t>
        </w:r>
      </w:hyperlink>
      <w:r w:rsidRPr="00B13003">
        <w:rPr>
          <w:rFonts w:ascii="Arial" w:hAnsi="Arial" w:cs="Arial"/>
          <w:color w:val="000000"/>
          <w:sz w:val="24"/>
          <w:szCs w:val="24"/>
        </w:rPr>
        <w:t xml:space="preserve"> </w:t>
      </w:r>
      <w:r w:rsidRPr="00B13003">
        <w:rPr>
          <w:rFonts w:ascii="Arial" w:hAnsi="Arial" w:cs="Arial"/>
          <w:sz w:val="24"/>
          <w:szCs w:val="24"/>
        </w:rPr>
        <w:t>настоящего Федерального закона, за исключением начальной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11.4. Претенденты направляют свои предложения о цене муниципального имущества в адрес, указанный в информационном сообщении.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11.5. Предложения о приобретении муниципального имущества </w:t>
      </w:r>
      <w:proofErr w:type="gramStart"/>
      <w:r w:rsidRPr="00B13003">
        <w:rPr>
          <w:rFonts w:ascii="Arial" w:hAnsi="Arial" w:cs="Arial"/>
          <w:sz w:val="24"/>
          <w:szCs w:val="24"/>
        </w:rPr>
        <w:t>заявляются</w:t>
      </w:r>
      <w:proofErr w:type="gramEnd"/>
      <w:r w:rsidRPr="00B13003">
        <w:rPr>
          <w:rFonts w:ascii="Arial" w:hAnsi="Arial" w:cs="Arial"/>
          <w:sz w:val="24"/>
          <w:szCs w:val="24"/>
        </w:rPr>
        <w:t xml:space="preserve"> претендентами открыто в ходе проведения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11.6. Помимо предложения о цене муниципального имущества претендент должен представить документы, указанные в </w:t>
      </w:r>
      <w:hyperlink w:anchor="P219" w:history="1">
        <w:r w:rsidRPr="00B13003">
          <w:rPr>
            <w:rFonts w:ascii="Arial" w:hAnsi="Arial" w:cs="Arial"/>
            <w:color w:val="000000"/>
            <w:sz w:val="24"/>
            <w:szCs w:val="24"/>
          </w:rPr>
          <w:t>статье 9</w:t>
        </w:r>
      </w:hyperlink>
      <w:r w:rsidRPr="00B13003">
        <w:rPr>
          <w:rFonts w:ascii="Arial" w:hAnsi="Arial" w:cs="Arial"/>
          <w:sz w:val="24"/>
          <w:szCs w:val="24"/>
        </w:rPr>
        <w:t xml:space="preserve"> настоящего Федерального закона.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11.7.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11.8. 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11.9.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w:t>
      </w:r>
      <w:r w:rsidRPr="00B13003">
        <w:rPr>
          <w:rFonts w:ascii="Arial" w:hAnsi="Arial" w:cs="Arial"/>
          <w:sz w:val="24"/>
          <w:szCs w:val="24"/>
        </w:rPr>
        <w:lastRenderedPageBreak/>
        <w:t>Федерации, органом государственной власти субъекта Российской Федерации, органом местного самоуправления.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12. Отчуждение земельных участков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bookmarkStart w:id="9" w:name="P393"/>
      <w:bookmarkEnd w:id="9"/>
      <w:r w:rsidRPr="00B13003">
        <w:rPr>
          <w:rFonts w:ascii="Arial" w:hAnsi="Arial" w:cs="Arial"/>
          <w:sz w:val="24"/>
          <w:szCs w:val="24"/>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12.2.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12.3. </w:t>
      </w:r>
      <w:proofErr w:type="gramStart"/>
      <w:r w:rsidRPr="00B13003">
        <w:rPr>
          <w:rFonts w:ascii="Arial" w:hAnsi="Arial" w:cs="Arial"/>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12.4. Договор аренды земельного участка не является препятствием для выкупа земельного участка.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12.5. Отказ в выкупе земельного участка или предоставлении его в аренду не допускается, за исключением случаев, предусмотренных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12.6.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B13003">
        <w:rPr>
          <w:rFonts w:ascii="Arial" w:hAnsi="Arial" w:cs="Arial"/>
          <w:sz w:val="24"/>
          <w:szCs w:val="24"/>
        </w:rPr>
        <w:t>со</w:t>
      </w:r>
      <w:proofErr w:type="gramEnd"/>
      <w:r w:rsidRPr="00B13003">
        <w:rPr>
          <w:rFonts w:ascii="Arial" w:hAnsi="Arial" w:cs="Arial"/>
          <w:sz w:val="24"/>
          <w:szCs w:val="24"/>
        </w:rPr>
        <w:t xml:space="preserve"> множественностью лиц на стороне арендатора в порядке, установленном законодательством.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12.7.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12.8. 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12.9. Земельный участок отчуждается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w:t>
      </w:r>
      <w:hyperlink r:id="rId22"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12.10.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12.11. Предоставление земельных участков собственникам расположенных на этих земельных участках зданий, строений, сооружений в аренду или в собственность </w:t>
      </w:r>
      <w:r w:rsidRPr="00B13003">
        <w:rPr>
          <w:rFonts w:ascii="Arial" w:hAnsi="Arial" w:cs="Arial"/>
          <w:sz w:val="24"/>
          <w:szCs w:val="24"/>
        </w:rPr>
        <w:lastRenderedPageBreak/>
        <w:t>осуществляется в порядке и на условиях, которые установлены земельным законодательством.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12.12. Отчуждению в соответствии с настоящим Федеральным законом не подлежат земельные участки в составе земель:</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лесного фонда и водного фонда, особо охраняемых природных территорий и объектов;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2. </w:t>
      </w:r>
      <w:proofErr w:type="gramStart"/>
      <w:r w:rsidRPr="00B13003">
        <w:rPr>
          <w:rFonts w:ascii="Arial" w:hAnsi="Arial" w:cs="Arial"/>
          <w:sz w:val="24"/>
          <w:szCs w:val="24"/>
        </w:rPr>
        <w:t>зараженных</w:t>
      </w:r>
      <w:proofErr w:type="gramEnd"/>
      <w:r w:rsidRPr="00B13003">
        <w:rPr>
          <w:rFonts w:ascii="Arial" w:hAnsi="Arial" w:cs="Arial"/>
          <w:sz w:val="24"/>
          <w:szCs w:val="24"/>
        </w:rPr>
        <w:t xml:space="preserve"> опасными веществами и подвергшихся биогенному заражению;</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3.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не подлежащих отчуждению в соответствии с законодательством Российской Федерации и Волгоградской области.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12.13. Отчуждению в соответствии с настоящим Федеральным законом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12.14.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4" w:history="1">
        <w:r w:rsidRPr="00B13003">
          <w:rPr>
            <w:rFonts w:ascii="Arial" w:hAnsi="Arial" w:cs="Arial"/>
            <w:color w:val="000000"/>
            <w:sz w:val="24"/>
            <w:szCs w:val="24"/>
          </w:rPr>
          <w:t>пунктом 1.12</w:t>
        </w:r>
      </w:hyperlink>
      <w:r w:rsidRPr="00B13003">
        <w:rPr>
          <w:rFonts w:ascii="Arial" w:hAnsi="Arial" w:cs="Arial"/>
          <w:sz w:val="24"/>
          <w:szCs w:val="24"/>
        </w:rPr>
        <w:t xml:space="preserve"> настоящего Положения.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13</w:t>
      </w:r>
      <w:r w:rsidRPr="00B13003">
        <w:rPr>
          <w:rFonts w:ascii="Arial" w:hAnsi="Arial" w:cs="Arial"/>
          <w:sz w:val="24"/>
          <w:szCs w:val="24"/>
        </w:rPr>
        <w:t>. Обременения приватизируемого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13</w:t>
      </w:r>
      <w:r w:rsidRPr="00B13003">
        <w:rPr>
          <w:rFonts w:ascii="Arial" w:hAnsi="Arial" w:cs="Arial"/>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13</w:t>
      </w:r>
      <w:r w:rsidRPr="00B13003">
        <w:rPr>
          <w:rFonts w:ascii="Arial" w:hAnsi="Arial" w:cs="Arial"/>
          <w:sz w:val="24"/>
          <w:szCs w:val="24"/>
        </w:rPr>
        <w:t>.2. Ограничениями могут являться: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иные обязанности, предусмотренные Федеральным законом или в установленном им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обеспечивать беспрепятственный доступ, проход, проезд;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обеспечивать возможность размещения межевых, геодезических и иных знаков;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 xml:space="preserve">.5. Переход прав на муниципальное имущество, обремененное публичным </w:t>
      </w:r>
      <w:r w:rsidRPr="00B13003">
        <w:rPr>
          <w:rFonts w:ascii="Arial" w:hAnsi="Arial" w:cs="Arial"/>
          <w:sz w:val="24"/>
          <w:szCs w:val="24"/>
        </w:rPr>
        <w:lastRenderedPageBreak/>
        <w:t>сервитутом, не влечет за собой прекращение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456DAD" w:rsidRPr="00B13003" w:rsidRDefault="00397653" w:rsidP="00B13003">
      <w:pPr>
        <w:pStyle w:val="ConsPlusNormal"/>
        <w:ind w:firstLine="540"/>
        <w:jc w:val="both"/>
        <w:rPr>
          <w:rFonts w:ascii="Arial" w:hAnsi="Arial" w:cs="Arial"/>
          <w:sz w:val="24"/>
          <w:szCs w:val="24"/>
        </w:rPr>
      </w:pPr>
      <w:r>
        <w:rPr>
          <w:rFonts w:ascii="Arial" w:hAnsi="Arial" w:cs="Arial"/>
          <w:sz w:val="24"/>
          <w:szCs w:val="24"/>
        </w:rPr>
        <w:t>1</w:t>
      </w:r>
      <w:r w:rsidR="00456DAD">
        <w:rPr>
          <w:rFonts w:ascii="Arial" w:hAnsi="Arial" w:cs="Arial"/>
          <w:sz w:val="24"/>
          <w:szCs w:val="24"/>
        </w:rPr>
        <w:t>3</w:t>
      </w:r>
      <w:r>
        <w:rPr>
          <w:rFonts w:ascii="Arial" w:hAnsi="Arial" w:cs="Arial"/>
          <w:sz w:val="24"/>
          <w:szCs w:val="24"/>
        </w:rPr>
        <w:t>.</w:t>
      </w:r>
      <w:r w:rsidR="00456DAD" w:rsidRPr="00B13003">
        <w:rPr>
          <w:rFonts w:ascii="Arial" w:hAnsi="Arial" w:cs="Arial"/>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 указанное лицо может быть </w:t>
      </w:r>
      <w:proofErr w:type="gramStart"/>
      <w:r w:rsidRPr="00B13003">
        <w:rPr>
          <w:rFonts w:ascii="Arial" w:hAnsi="Arial" w:cs="Arial"/>
          <w:sz w:val="24"/>
          <w:szCs w:val="24"/>
        </w:rPr>
        <w:t>обязано</w:t>
      </w:r>
      <w:proofErr w:type="gramEnd"/>
      <w:r w:rsidRPr="00B13003">
        <w:rPr>
          <w:rFonts w:ascii="Arial" w:hAnsi="Arial" w:cs="Arial"/>
          <w:sz w:val="24"/>
          <w:szCs w:val="24"/>
        </w:rPr>
        <w:t xml:space="preserve"> исполнить в натуре условия обременения, в том числе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.7. Обременение, в том числе публичный сервитут, может быть прекращено или их условия могут быть изменены в случае: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отсутствия или изменения государственного либо общественного интереса в обременении, в том числе в публичном сервитуте;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невозможности или существенного затруднения использования имущества по его прямому назначению.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14</w:t>
      </w:r>
      <w:r w:rsidRPr="00B13003">
        <w:rPr>
          <w:rFonts w:ascii="Arial" w:hAnsi="Arial" w:cs="Arial"/>
          <w:sz w:val="24"/>
          <w:szCs w:val="24"/>
        </w:rPr>
        <w:t xml:space="preserve">. Оформление сделок купли-продажи </w:t>
      </w:r>
      <w:proofErr w:type="gramStart"/>
      <w:r w:rsidRPr="00B13003">
        <w:rPr>
          <w:rFonts w:ascii="Arial" w:hAnsi="Arial" w:cs="Arial"/>
          <w:sz w:val="24"/>
          <w:szCs w:val="24"/>
        </w:rPr>
        <w:t>муниципального</w:t>
      </w:r>
      <w:proofErr w:type="gramEnd"/>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.1. Продажа муниципального имущества оформляется договором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.2. Обязательными условиями договора купли-продажи муниципального имущества являются:</w:t>
      </w:r>
    </w:p>
    <w:p w:rsidR="00456DAD" w:rsidRPr="00B13003" w:rsidRDefault="00456DAD" w:rsidP="00B13003">
      <w:pPr>
        <w:pStyle w:val="ConsPlusNormal"/>
        <w:ind w:firstLine="540"/>
        <w:jc w:val="both"/>
        <w:rPr>
          <w:rFonts w:ascii="Arial" w:hAnsi="Arial" w:cs="Arial"/>
          <w:sz w:val="24"/>
          <w:szCs w:val="24"/>
        </w:rPr>
      </w:pPr>
      <w:proofErr w:type="gramStart"/>
      <w:r w:rsidRPr="00B13003">
        <w:rPr>
          <w:rFonts w:ascii="Arial" w:hAnsi="Arial" w:cs="Arial"/>
          <w:sz w:val="24"/>
          <w:szCs w:val="24"/>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B13003">
        <w:rPr>
          <w:rFonts w:ascii="Arial" w:hAnsi="Arial" w:cs="Arial"/>
          <w:sz w:val="24"/>
          <w:szCs w:val="24"/>
        </w:rPr>
        <w:t xml:space="preserve"> условия, в соответствии с которыми указанное имущество было приобретено покупателем;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иные условия, установленные сторонами такого договора по взаимному соглашению.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 и настоящим Положением.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 xml:space="preserve">.5.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w:t>
      </w:r>
      <w:r w:rsidRPr="00B13003">
        <w:rPr>
          <w:rFonts w:ascii="Arial" w:hAnsi="Arial" w:cs="Arial"/>
          <w:sz w:val="24"/>
          <w:szCs w:val="24"/>
        </w:rPr>
        <w:lastRenderedPageBreak/>
        <w:t>приема-передачи имущества. Расходы на оплату услуг регистратора возлагаются на покупателя.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 xml:space="preserve">Статья </w:t>
      </w:r>
      <w:r>
        <w:rPr>
          <w:rFonts w:ascii="Arial" w:hAnsi="Arial" w:cs="Arial"/>
          <w:sz w:val="24"/>
          <w:szCs w:val="24"/>
        </w:rPr>
        <w:t>15</w:t>
      </w:r>
      <w:r w:rsidRPr="00B13003">
        <w:rPr>
          <w:rFonts w:ascii="Arial" w:hAnsi="Arial" w:cs="Arial"/>
          <w:sz w:val="24"/>
          <w:szCs w:val="24"/>
        </w:rPr>
        <w:t>. Проведение продажи муниципального имущества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 электронной форме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 Продажа муниципального имущества способами, установленными 9</w:t>
      </w:r>
      <w:r w:rsidRPr="00B13003">
        <w:rPr>
          <w:rFonts w:ascii="Arial" w:hAnsi="Arial" w:cs="Arial"/>
          <w:color w:val="000000"/>
          <w:sz w:val="24"/>
          <w:szCs w:val="24"/>
        </w:rPr>
        <w:t xml:space="preserve">, </w:t>
      </w:r>
      <w:hyperlink w:anchor="P346" w:history="1">
        <w:r w:rsidRPr="00B13003">
          <w:rPr>
            <w:rFonts w:ascii="Arial" w:hAnsi="Arial" w:cs="Arial"/>
            <w:color w:val="000000"/>
            <w:sz w:val="24"/>
            <w:szCs w:val="24"/>
          </w:rPr>
          <w:t>10</w:t>
        </w:r>
      </w:hyperlink>
      <w:r w:rsidRPr="00B13003">
        <w:rPr>
          <w:rFonts w:ascii="Arial" w:hAnsi="Arial" w:cs="Arial"/>
          <w:sz w:val="24"/>
          <w:szCs w:val="24"/>
        </w:rPr>
        <w:t xml:space="preserve">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B13003">
        <w:rPr>
          <w:rFonts w:ascii="Arial" w:hAnsi="Arial" w:cs="Arial"/>
          <w:sz w:val="24"/>
          <w:szCs w:val="24"/>
        </w:rPr>
        <w:t xml:space="preserve">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3" w:history="1">
        <w:r w:rsidRPr="00B13003">
          <w:rPr>
            <w:rFonts w:ascii="Arial" w:hAnsi="Arial" w:cs="Arial"/>
            <w:color w:val="000000"/>
            <w:sz w:val="24"/>
            <w:szCs w:val="24"/>
          </w:rPr>
          <w:t>законом</w:t>
        </w:r>
      </w:hyperlink>
      <w:r w:rsidRPr="00B1300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w:t>
      </w:r>
      <w:proofErr w:type="gramEnd"/>
      <w:r w:rsidRPr="00B13003">
        <w:rPr>
          <w:rFonts w:ascii="Arial" w:hAnsi="Arial" w:cs="Arial"/>
          <w:sz w:val="24"/>
          <w:szCs w:val="24"/>
        </w:rPr>
        <w:t xml:space="preserve">, установленным Правительством Российской Федерации в соответствии с </w:t>
      </w:r>
      <w:hyperlink r:id="rId24" w:history="1">
        <w:r w:rsidRPr="00B13003">
          <w:rPr>
            <w:rFonts w:ascii="Arial" w:hAnsi="Arial" w:cs="Arial"/>
            <w:color w:val="000000"/>
            <w:sz w:val="24"/>
            <w:szCs w:val="24"/>
          </w:rPr>
          <w:t>подпунктом 8.2 пункта 1 статьи 6</w:t>
        </w:r>
      </w:hyperlink>
      <w:r w:rsidRPr="00B13003">
        <w:rPr>
          <w:rFonts w:ascii="Arial" w:hAnsi="Arial" w:cs="Arial"/>
          <w:sz w:val="24"/>
          <w:szCs w:val="24"/>
        </w:rPr>
        <w:t xml:space="preserve"> Федерального закона № 178-ФЗ от 21.12.2001 «О порядке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случае</w:t>
      </w:r>
      <w:proofErr w:type="gramStart"/>
      <w:r w:rsidRPr="00B13003">
        <w:rPr>
          <w:rFonts w:ascii="Arial" w:hAnsi="Arial" w:cs="Arial"/>
          <w:sz w:val="24"/>
          <w:szCs w:val="24"/>
        </w:rPr>
        <w:t>,</w:t>
      </w:r>
      <w:proofErr w:type="gramEnd"/>
      <w:r w:rsidRPr="00B13003">
        <w:rPr>
          <w:rFonts w:ascii="Arial" w:hAnsi="Arial" w:cs="Arial"/>
          <w:sz w:val="24"/>
          <w:szCs w:val="24"/>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5" w:history="1">
        <w:r w:rsidRPr="00B13003">
          <w:rPr>
            <w:rFonts w:ascii="Arial" w:hAnsi="Arial" w:cs="Arial"/>
            <w:color w:val="000000"/>
            <w:sz w:val="24"/>
            <w:szCs w:val="24"/>
          </w:rPr>
          <w:t>законом</w:t>
        </w:r>
      </w:hyperlink>
      <w:r w:rsidRPr="00B1300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6" w:history="1">
        <w:r w:rsidRPr="00B13003">
          <w:rPr>
            <w:rFonts w:ascii="Arial" w:hAnsi="Arial" w:cs="Arial"/>
            <w:color w:val="000000"/>
            <w:sz w:val="24"/>
            <w:szCs w:val="24"/>
          </w:rPr>
          <w:t>подпунктом 8.2 пункта 1 статьи 6</w:t>
        </w:r>
      </w:hyperlink>
      <w:r w:rsidRPr="00B13003">
        <w:rPr>
          <w:rFonts w:ascii="Arial" w:hAnsi="Arial" w:cs="Arial"/>
          <w:sz w:val="24"/>
          <w:szCs w:val="24"/>
        </w:rPr>
        <w:t xml:space="preserve"> Федерального закона от 21.12.2001 № 178-ФЗ «О порядке приватизации государственного и муниципального имущества», привлечение иного оператора электронной площадки не требуется.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.4. При проведении продажи в электронной форме оператор электронной площадки обеспечивает: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свободный и бесплатный доступ к информации о проведении продажи в электронной форме;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возможность представления претендентами заявок и прилагаемых к ним документов в форме электронных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1</w:t>
      </w:r>
      <w:r>
        <w:rPr>
          <w:rFonts w:ascii="Arial" w:hAnsi="Arial" w:cs="Arial"/>
          <w:sz w:val="24"/>
          <w:szCs w:val="24"/>
        </w:rPr>
        <w:t>5</w:t>
      </w:r>
      <w:r w:rsidRPr="00B13003">
        <w:rPr>
          <w:rFonts w:ascii="Arial" w:hAnsi="Arial" w:cs="Arial"/>
          <w:sz w:val="24"/>
          <w:szCs w:val="24"/>
        </w:rPr>
        <w:t>.5. Запрещается взимать с участников продажи в электронной форме не предусмотренную настоящим Федеральным законом дополнительную плату.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.6. Размещение информационного сообщения о проведении продажи в электронной форме осуществляется в порядке, установленном </w:t>
      </w:r>
      <w:hyperlink r:id="rId27" w:history="1">
        <w:r w:rsidRPr="00B13003">
          <w:rPr>
            <w:rFonts w:ascii="Arial" w:hAnsi="Arial" w:cs="Arial"/>
            <w:color w:val="000000"/>
            <w:sz w:val="24"/>
            <w:szCs w:val="24"/>
          </w:rPr>
          <w:t>статьей 15</w:t>
        </w:r>
      </w:hyperlink>
      <w:r w:rsidRPr="00B13003">
        <w:rPr>
          <w:rFonts w:ascii="Arial" w:hAnsi="Arial" w:cs="Arial"/>
          <w:color w:val="000000"/>
          <w:sz w:val="24"/>
          <w:szCs w:val="24"/>
        </w:rPr>
        <w:t xml:space="preserve"> </w:t>
      </w:r>
      <w:r w:rsidRPr="00B13003">
        <w:rPr>
          <w:rFonts w:ascii="Arial" w:hAnsi="Arial" w:cs="Arial"/>
          <w:sz w:val="24"/>
          <w:szCs w:val="24"/>
        </w:rPr>
        <w:t>Федерального закона от 21.12.2001 № 178-ФЗ «О порядке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.7. </w:t>
      </w:r>
      <w:proofErr w:type="gramStart"/>
      <w:r w:rsidRPr="00B13003">
        <w:rPr>
          <w:rFonts w:ascii="Arial" w:hAnsi="Arial" w:cs="Arial"/>
          <w:sz w:val="24"/>
          <w:szCs w:val="24"/>
        </w:rPr>
        <w:t xml:space="preserve">В информационном сообщении о проведении продажи в электронной форме, размещаемом в официальном печатном издании, на сайте в сети "Интернет", наряду со сведениями, предусмотренными </w:t>
      </w:r>
      <w:hyperlink r:id="rId28" w:history="1">
        <w:r w:rsidRPr="00B13003">
          <w:rPr>
            <w:rFonts w:ascii="Arial" w:hAnsi="Arial" w:cs="Arial"/>
            <w:color w:val="000000"/>
            <w:sz w:val="24"/>
            <w:szCs w:val="24"/>
          </w:rPr>
          <w:t>статьей 15</w:t>
        </w:r>
      </w:hyperlink>
      <w:r w:rsidRPr="00B13003">
        <w:rPr>
          <w:rFonts w:ascii="Arial" w:hAnsi="Arial" w:cs="Arial"/>
          <w:sz w:val="24"/>
          <w:szCs w:val="24"/>
        </w:rPr>
        <w:t xml:space="preserve"> Федерального закона от 21.12.2001 № 178-ФЗ «О порядке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w:t>
      </w:r>
      <w:proofErr w:type="gramEnd"/>
      <w:r w:rsidRPr="00B13003">
        <w:rPr>
          <w:rFonts w:ascii="Arial" w:hAnsi="Arial" w:cs="Arial"/>
          <w:sz w:val="24"/>
          <w:szCs w:val="24"/>
        </w:rPr>
        <w:t xml:space="preserve"> и время ее проведения.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.8.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.9.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.10.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.11. В случае проведения продажи муниципального имущества без объявления цены его начальная цена не указывается.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.12.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имущества и иные позволяющие его индивидуализировать сведения (спецификация лота);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цена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имя физического лица или наименование юридического лица - победителя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.13. Результаты процедуры проведения продажи в электронной форме оформляются протоколом.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.14. Результаты процедуры проведения продажи в электронной форме оформляются протоколом.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Порядок организации и проведения продажи в электронной форме устанавливается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16</w:t>
      </w:r>
      <w:r w:rsidRPr="00B13003">
        <w:rPr>
          <w:rFonts w:ascii="Arial" w:hAnsi="Arial" w:cs="Arial"/>
          <w:sz w:val="24"/>
          <w:szCs w:val="24"/>
        </w:rPr>
        <w:t>. Средства платежа при продаже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 Порядок оплаты муниципального имущества. Порядок</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возврата денежных средств по недействительным сделкам</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lastRenderedPageBreak/>
        <w:t>купли-продажи государственного или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.1. При продаже муниципального имущества законным средством платежа признается валюта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.2.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r:id="rId29" w:history="1">
        <w:r w:rsidRPr="00B13003">
          <w:rPr>
            <w:rFonts w:ascii="Arial" w:hAnsi="Arial" w:cs="Arial"/>
            <w:color w:val="000000"/>
            <w:sz w:val="24"/>
            <w:szCs w:val="24"/>
          </w:rPr>
          <w:t>статьей 24</w:t>
        </w:r>
      </w:hyperlink>
      <w:r w:rsidRPr="00B13003">
        <w:rPr>
          <w:rFonts w:ascii="Arial" w:hAnsi="Arial" w:cs="Arial"/>
          <w:sz w:val="24"/>
          <w:szCs w:val="24"/>
        </w:rPr>
        <w:t xml:space="preserve"> Федерального закона от 21.01.2001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Начисленные проценты перечисляются в порядке, установленном Бюджетным </w:t>
      </w:r>
      <w:hyperlink r:id="rId30" w:history="1">
        <w:r w:rsidRPr="00B13003">
          <w:rPr>
            <w:rFonts w:ascii="Arial" w:hAnsi="Arial" w:cs="Arial"/>
            <w:color w:val="000000"/>
            <w:sz w:val="24"/>
            <w:szCs w:val="24"/>
          </w:rPr>
          <w:t>кодексом</w:t>
        </w:r>
      </w:hyperlink>
      <w:r w:rsidRPr="00B13003">
        <w:rPr>
          <w:rFonts w:ascii="Arial" w:hAnsi="Arial" w:cs="Arial"/>
          <w:sz w:val="24"/>
          <w:szCs w:val="24"/>
        </w:rPr>
        <w:t xml:space="preserve">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Покупатель вправе оплатить приобретаемое муниципальное имущество досрочно.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 xml:space="preserve">.5.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B13003">
        <w:rPr>
          <w:rFonts w:ascii="Arial" w:hAnsi="Arial" w:cs="Arial"/>
          <w:sz w:val="24"/>
          <w:szCs w:val="24"/>
        </w:rPr>
        <w:t>с даты заключения</w:t>
      </w:r>
      <w:proofErr w:type="gramEnd"/>
      <w:r w:rsidRPr="00B13003">
        <w:rPr>
          <w:rFonts w:ascii="Arial" w:hAnsi="Arial" w:cs="Arial"/>
          <w:sz w:val="24"/>
          <w:szCs w:val="24"/>
        </w:rPr>
        <w:t xml:space="preserve"> договора.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.7. В случае нарушения покупателем сроков и порядка внесения платежей обращается взыскание на заложенное имущество в судебном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.8. С покупателя могут быть взысканы также убытки, причиненные неисполнением договора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9. Порядок оплаты имущества, находящегося в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 xml:space="preserve">.10. Возврат денежных средств по недействительным сделкам купли-продажи муниципального имущества осуществляется </w:t>
      </w:r>
      <w:proofErr w:type="gramStart"/>
      <w:r w:rsidRPr="00B13003">
        <w:rPr>
          <w:rFonts w:ascii="Arial" w:hAnsi="Arial" w:cs="Arial"/>
          <w:sz w:val="24"/>
          <w:szCs w:val="24"/>
        </w:rPr>
        <w:t xml:space="preserve">в соответствии с Бюджетным </w:t>
      </w:r>
      <w:hyperlink r:id="rId31" w:history="1">
        <w:r w:rsidRPr="00B13003">
          <w:rPr>
            <w:rFonts w:ascii="Arial" w:hAnsi="Arial" w:cs="Arial"/>
            <w:color w:val="000000"/>
            <w:sz w:val="24"/>
            <w:szCs w:val="24"/>
          </w:rPr>
          <w:t>кодексом</w:t>
        </w:r>
      </w:hyperlink>
      <w:r w:rsidRPr="00B13003">
        <w:rPr>
          <w:rFonts w:ascii="Arial" w:hAnsi="Arial" w:cs="Arial"/>
          <w:sz w:val="24"/>
          <w:szCs w:val="24"/>
        </w:rPr>
        <w:t xml:space="preserve"> Российской Федерации за счет средств местного бюджета на основании вступившего в силу</w:t>
      </w:r>
      <w:proofErr w:type="gramEnd"/>
      <w:r w:rsidRPr="00B13003">
        <w:rPr>
          <w:rFonts w:ascii="Arial" w:hAnsi="Arial" w:cs="Arial"/>
          <w:sz w:val="24"/>
          <w:szCs w:val="24"/>
        </w:rPr>
        <w:t xml:space="preserve"> решения суда после передачи такого имущества в муниципальную собственность.</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17</w:t>
      </w:r>
      <w:r w:rsidRPr="00B13003">
        <w:rPr>
          <w:rFonts w:ascii="Arial" w:hAnsi="Arial" w:cs="Arial"/>
          <w:sz w:val="24"/>
          <w:szCs w:val="24"/>
        </w:rPr>
        <w:t>. Вступление настоящего Положения в силу</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18</w:t>
      </w:r>
      <w:r w:rsidRPr="00B13003">
        <w:rPr>
          <w:rFonts w:ascii="Arial" w:hAnsi="Arial" w:cs="Arial"/>
          <w:sz w:val="24"/>
          <w:szCs w:val="24"/>
        </w:rPr>
        <w:t>.1. Настоящее Положение вступает в силу со дня его официального опубликования.</w:t>
      </w:r>
    </w:p>
    <w:p w:rsidR="00456DAD" w:rsidRPr="00B13003" w:rsidRDefault="00456DAD" w:rsidP="00B13003">
      <w:pPr>
        <w:pStyle w:val="ConsPlusNormal"/>
        <w:jc w:val="both"/>
        <w:rPr>
          <w:rFonts w:ascii="Arial" w:hAnsi="Arial" w:cs="Arial"/>
          <w:sz w:val="24"/>
          <w:szCs w:val="24"/>
        </w:rPr>
      </w:pPr>
    </w:p>
    <w:sectPr w:rsidR="00456DAD" w:rsidRPr="00B13003" w:rsidSect="00730D1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52A"/>
    <w:rsid w:val="00043371"/>
    <w:rsid w:val="0004738B"/>
    <w:rsid w:val="00052F6D"/>
    <w:rsid w:val="000533DB"/>
    <w:rsid w:val="00065001"/>
    <w:rsid w:val="00076FA7"/>
    <w:rsid w:val="000A49B6"/>
    <w:rsid w:val="000C1509"/>
    <w:rsid w:val="000C3173"/>
    <w:rsid w:val="000C6FF8"/>
    <w:rsid w:val="000C7422"/>
    <w:rsid w:val="000D2F63"/>
    <w:rsid w:val="000E0EDC"/>
    <w:rsid w:val="000E602E"/>
    <w:rsid w:val="00101CAD"/>
    <w:rsid w:val="00104486"/>
    <w:rsid w:val="0011413F"/>
    <w:rsid w:val="00143522"/>
    <w:rsid w:val="00157E3A"/>
    <w:rsid w:val="00170C2D"/>
    <w:rsid w:val="0017522C"/>
    <w:rsid w:val="00197BCF"/>
    <w:rsid w:val="001A1AF8"/>
    <w:rsid w:val="001B11B2"/>
    <w:rsid w:val="001B7989"/>
    <w:rsid w:val="001E6B19"/>
    <w:rsid w:val="0020753D"/>
    <w:rsid w:val="00215427"/>
    <w:rsid w:val="00221E7F"/>
    <w:rsid w:val="002373D5"/>
    <w:rsid w:val="00242FAA"/>
    <w:rsid w:val="00247CFA"/>
    <w:rsid w:val="00256277"/>
    <w:rsid w:val="00263A6C"/>
    <w:rsid w:val="002854CB"/>
    <w:rsid w:val="002A7811"/>
    <w:rsid w:val="002B0800"/>
    <w:rsid w:val="002F017D"/>
    <w:rsid w:val="002F3FE9"/>
    <w:rsid w:val="0030363D"/>
    <w:rsid w:val="003149AF"/>
    <w:rsid w:val="00322DF1"/>
    <w:rsid w:val="00332B21"/>
    <w:rsid w:val="00346401"/>
    <w:rsid w:val="00351451"/>
    <w:rsid w:val="003954AF"/>
    <w:rsid w:val="00397653"/>
    <w:rsid w:val="003A5811"/>
    <w:rsid w:val="003A6563"/>
    <w:rsid w:val="003C1A05"/>
    <w:rsid w:val="003E7B3E"/>
    <w:rsid w:val="003F0814"/>
    <w:rsid w:val="00431DA2"/>
    <w:rsid w:val="00441DD8"/>
    <w:rsid w:val="00451367"/>
    <w:rsid w:val="00456DAD"/>
    <w:rsid w:val="004917E1"/>
    <w:rsid w:val="004A0FC2"/>
    <w:rsid w:val="00507004"/>
    <w:rsid w:val="0053361D"/>
    <w:rsid w:val="00544068"/>
    <w:rsid w:val="0054664B"/>
    <w:rsid w:val="005547E7"/>
    <w:rsid w:val="00556713"/>
    <w:rsid w:val="00583DCA"/>
    <w:rsid w:val="005847F2"/>
    <w:rsid w:val="00590A61"/>
    <w:rsid w:val="005970AF"/>
    <w:rsid w:val="005B1613"/>
    <w:rsid w:val="005B3B01"/>
    <w:rsid w:val="005B5C80"/>
    <w:rsid w:val="005E2270"/>
    <w:rsid w:val="005E333F"/>
    <w:rsid w:val="005E6315"/>
    <w:rsid w:val="00627B8D"/>
    <w:rsid w:val="00640735"/>
    <w:rsid w:val="00640ACF"/>
    <w:rsid w:val="00665C58"/>
    <w:rsid w:val="00680628"/>
    <w:rsid w:val="006C2128"/>
    <w:rsid w:val="006E6DDD"/>
    <w:rsid w:val="006E7B90"/>
    <w:rsid w:val="007137CC"/>
    <w:rsid w:val="007160CA"/>
    <w:rsid w:val="00730D16"/>
    <w:rsid w:val="007339F0"/>
    <w:rsid w:val="00736385"/>
    <w:rsid w:val="00741F3A"/>
    <w:rsid w:val="00756C8D"/>
    <w:rsid w:val="0076334B"/>
    <w:rsid w:val="0077712E"/>
    <w:rsid w:val="00793E79"/>
    <w:rsid w:val="007A33B5"/>
    <w:rsid w:val="00864562"/>
    <w:rsid w:val="00892FA8"/>
    <w:rsid w:val="008A2E42"/>
    <w:rsid w:val="008D22A6"/>
    <w:rsid w:val="009173FF"/>
    <w:rsid w:val="009359B3"/>
    <w:rsid w:val="009835CE"/>
    <w:rsid w:val="00991311"/>
    <w:rsid w:val="009A011B"/>
    <w:rsid w:val="009E31DA"/>
    <w:rsid w:val="009E6945"/>
    <w:rsid w:val="00A04623"/>
    <w:rsid w:val="00A21A52"/>
    <w:rsid w:val="00A35EE0"/>
    <w:rsid w:val="00A51AF3"/>
    <w:rsid w:val="00A86742"/>
    <w:rsid w:val="00AA2AA1"/>
    <w:rsid w:val="00AF55E6"/>
    <w:rsid w:val="00B0081D"/>
    <w:rsid w:val="00B052E4"/>
    <w:rsid w:val="00B0652C"/>
    <w:rsid w:val="00B13003"/>
    <w:rsid w:val="00B20519"/>
    <w:rsid w:val="00B2252A"/>
    <w:rsid w:val="00B27DF3"/>
    <w:rsid w:val="00B47ECD"/>
    <w:rsid w:val="00B54985"/>
    <w:rsid w:val="00B6097D"/>
    <w:rsid w:val="00BA2024"/>
    <w:rsid w:val="00BB37EB"/>
    <w:rsid w:val="00BB45D2"/>
    <w:rsid w:val="00C05C42"/>
    <w:rsid w:val="00C11906"/>
    <w:rsid w:val="00C63DFF"/>
    <w:rsid w:val="00C640E8"/>
    <w:rsid w:val="00CA5E45"/>
    <w:rsid w:val="00CB5794"/>
    <w:rsid w:val="00CD1AB2"/>
    <w:rsid w:val="00CD2F5F"/>
    <w:rsid w:val="00CD58A3"/>
    <w:rsid w:val="00CF7803"/>
    <w:rsid w:val="00D13323"/>
    <w:rsid w:val="00D1576F"/>
    <w:rsid w:val="00D3104C"/>
    <w:rsid w:val="00D47119"/>
    <w:rsid w:val="00D852AD"/>
    <w:rsid w:val="00DA26B7"/>
    <w:rsid w:val="00DA3962"/>
    <w:rsid w:val="00DB5EDA"/>
    <w:rsid w:val="00DC5D33"/>
    <w:rsid w:val="00DF4F1E"/>
    <w:rsid w:val="00E06E59"/>
    <w:rsid w:val="00E24B6A"/>
    <w:rsid w:val="00E44F80"/>
    <w:rsid w:val="00E50694"/>
    <w:rsid w:val="00EB1C64"/>
    <w:rsid w:val="00EB23AB"/>
    <w:rsid w:val="00F01E35"/>
    <w:rsid w:val="00F94DA1"/>
    <w:rsid w:val="00FC27C8"/>
    <w:rsid w:val="00FC71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A8"/>
    <w:pPr>
      <w:spacing w:after="200" w:line="276" w:lineRule="auto"/>
    </w:pPr>
    <w:rPr>
      <w:sz w:val="22"/>
      <w:szCs w:val="22"/>
      <w:lang w:eastAsia="en-US"/>
    </w:rPr>
  </w:style>
  <w:style w:type="paragraph" w:styleId="5">
    <w:name w:val="heading 5"/>
    <w:basedOn w:val="a"/>
    <w:next w:val="a"/>
    <w:link w:val="50"/>
    <w:uiPriority w:val="99"/>
    <w:qFormat/>
    <w:rsid w:val="006C2128"/>
    <w:pPr>
      <w:keepNext/>
      <w:spacing w:after="0" w:line="240" w:lineRule="auto"/>
      <w:ind w:right="849"/>
      <w:jc w:val="center"/>
      <w:outlineLvl w:val="4"/>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6C2128"/>
    <w:rPr>
      <w:rFonts w:ascii="Times New Roman" w:hAnsi="Times New Roman" w:cs="Times New Roman"/>
      <w:b/>
      <w:bCs/>
      <w:color w:val="000000"/>
      <w:sz w:val="24"/>
      <w:szCs w:val="24"/>
      <w:lang w:eastAsia="ru-RU"/>
    </w:rPr>
  </w:style>
  <w:style w:type="paragraph" w:customStyle="1" w:styleId="ConsPlusNormal">
    <w:name w:val="ConsPlusNormal"/>
    <w:uiPriority w:val="99"/>
    <w:rsid w:val="00B2252A"/>
    <w:pPr>
      <w:widowControl w:val="0"/>
      <w:autoSpaceDE w:val="0"/>
      <w:autoSpaceDN w:val="0"/>
    </w:pPr>
    <w:rPr>
      <w:rFonts w:eastAsia="Times New Roman" w:cs="Calibri"/>
      <w:sz w:val="22"/>
    </w:rPr>
  </w:style>
  <w:style w:type="paragraph" w:customStyle="1" w:styleId="ConsPlusTitle">
    <w:name w:val="ConsPlusTitle"/>
    <w:uiPriority w:val="99"/>
    <w:rsid w:val="00B2252A"/>
    <w:pPr>
      <w:widowControl w:val="0"/>
      <w:autoSpaceDE w:val="0"/>
      <w:autoSpaceDN w:val="0"/>
    </w:pPr>
    <w:rPr>
      <w:rFonts w:eastAsia="Times New Roman" w:cs="Calibri"/>
      <w:b/>
      <w:sz w:val="22"/>
    </w:rPr>
  </w:style>
  <w:style w:type="paragraph" w:customStyle="1" w:styleId="ConsPlusTitlePage">
    <w:name w:val="ConsPlusTitlePage"/>
    <w:uiPriority w:val="99"/>
    <w:rsid w:val="00B2252A"/>
    <w:pPr>
      <w:widowControl w:val="0"/>
      <w:autoSpaceDE w:val="0"/>
      <w:autoSpaceDN w:val="0"/>
    </w:pPr>
    <w:rPr>
      <w:rFonts w:ascii="Tahoma" w:eastAsia="Times New Roman" w:hAnsi="Tahoma" w:cs="Tahoma"/>
    </w:rPr>
  </w:style>
  <w:style w:type="paragraph" w:styleId="2">
    <w:name w:val="Body Text 2"/>
    <w:basedOn w:val="a"/>
    <w:link w:val="20"/>
    <w:uiPriority w:val="99"/>
    <w:rsid w:val="006C2128"/>
    <w:pPr>
      <w:tabs>
        <w:tab w:val="left" w:pos="9360"/>
      </w:tabs>
      <w:spacing w:after="0" w:line="240" w:lineRule="auto"/>
      <w:ind w:right="60"/>
      <w:jc w:val="both"/>
    </w:pPr>
    <w:rPr>
      <w:rFonts w:ascii="Times New Roman" w:eastAsia="Times New Roman" w:hAnsi="Times New Roman"/>
      <w:color w:val="000000"/>
      <w:sz w:val="28"/>
      <w:szCs w:val="24"/>
      <w:lang w:eastAsia="ru-RU"/>
    </w:rPr>
  </w:style>
  <w:style w:type="character" w:customStyle="1" w:styleId="20">
    <w:name w:val="Основной текст 2 Знак"/>
    <w:basedOn w:val="a0"/>
    <w:link w:val="2"/>
    <w:uiPriority w:val="99"/>
    <w:locked/>
    <w:rsid w:val="006C2128"/>
    <w:rPr>
      <w:rFonts w:ascii="Times New Roman" w:hAnsi="Times New Roman" w:cs="Times New Roman"/>
      <w:color w:val="000000"/>
      <w:sz w:val="24"/>
      <w:szCs w:val="24"/>
      <w:lang w:eastAsia="ru-RU"/>
    </w:rPr>
  </w:style>
  <w:style w:type="paragraph" w:styleId="a3">
    <w:name w:val="caption"/>
    <w:basedOn w:val="a"/>
    <w:next w:val="a"/>
    <w:uiPriority w:val="99"/>
    <w:qFormat/>
    <w:rsid w:val="006C2128"/>
    <w:pPr>
      <w:autoSpaceDE w:val="0"/>
      <w:autoSpaceDN w:val="0"/>
      <w:spacing w:after="0" w:line="240" w:lineRule="auto"/>
      <w:jc w:val="center"/>
    </w:pPr>
    <w:rPr>
      <w:rFonts w:ascii="Times New Roman" w:eastAsia="Times New Roman" w:hAnsi="Times New Roman"/>
      <w:b/>
      <w:bCs/>
      <w:sz w:val="32"/>
      <w:szCs w:val="32"/>
      <w:lang w:eastAsia="ru-RU"/>
    </w:rPr>
  </w:style>
  <w:style w:type="table" w:styleId="a4">
    <w:name w:val="Table Grid"/>
    <w:basedOn w:val="a1"/>
    <w:uiPriority w:val="99"/>
    <w:rsid w:val="006C21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6C2128"/>
    <w:rPr>
      <w:rFonts w:cs="Times New Roman"/>
      <w:color w:val="0000FF"/>
      <w:u w:val="single"/>
    </w:rPr>
  </w:style>
  <w:style w:type="paragraph" w:styleId="a6">
    <w:name w:val="Balloon Text"/>
    <w:basedOn w:val="a"/>
    <w:link w:val="a7"/>
    <w:uiPriority w:val="99"/>
    <w:semiHidden/>
    <w:rsid w:val="007160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160CA"/>
    <w:rPr>
      <w:rFonts w:ascii="Segoe UI" w:hAnsi="Segoe UI" w:cs="Segoe UI"/>
      <w:sz w:val="18"/>
      <w:szCs w:val="18"/>
    </w:rPr>
  </w:style>
  <w:style w:type="character" w:customStyle="1" w:styleId="3">
    <w:name w:val="Основной текст (3)_"/>
    <w:basedOn w:val="a0"/>
    <w:link w:val="30"/>
    <w:uiPriority w:val="99"/>
    <w:locked/>
    <w:rsid w:val="00730D16"/>
    <w:rPr>
      <w:rFonts w:cs="Times New Roman"/>
      <w:b/>
      <w:bCs/>
      <w:sz w:val="28"/>
      <w:szCs w:val="28"/>
      <w:shd w:val="clear" w:color="auto" w:fill="FFFFFF"/>
      <w:lang w:bidi="ar-SA"/>
    </w:rPr>
  </w:style>
  <w:style w:type="paragraph" w:customStyle="1" w:styleId="30">
    <w:name w:val="Основной текст (3)"/>
    <w:basedOn w:val="a"/>
    <w:link w:val="3"/>
    <w:uiPriority w:val="99"/>
    <w:rsid w:val="00730D16"/>
    <w:pPr>
      <w:widowControl w:val="0"/>
      <w:shd w:val="clear" w:color="auto" w:fill="FFFFFF"/>
      <w:spacing w:after="0" w:line="240" w:lineRule="atLeast"/>
    </w:pPr>
    <w:rPr>
      <w:rFonts w:ascii="Times New Roman" w:hAnsi="Times New Roman"/>
      <w:b/>
      <w:bCs/>
      <w:noProof/>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F2DA0A9A1D461C1A48D0F7FEFC9B8588859CE57FB081BEE855DA0EFA5B1914EFAEA650115148EC9F1C42AF7FAiCH" TargetMode="External"/><Relationship Id="rId13" Type="http://schemas.openxmlformats.org/officeDocument/2006/relationships/hyperlink" Target="consultantplus://offline/ref=F82F2DA0A9A1D461C1A48D0F7FEFC9B8588B58C052F2081BEE855DA0EFA5B1914EFAEA650115148EC9F1C42AF7FAiCH" TargetMode="External"/><Relationship Id="rId18" Type="http://schemas.openxmlformats.org/officeDocument/2006/relationships/hyperlink" Target="consultantplus://offline/ref=F82F2DA0A9A1D461C1A48D0F7FEFC9B8588859CE57FB081BEE855DA0EFA5B1914EFAEA650115148EC9F1C42AF7FAiCH" TargetMode="External"/><Relationship Id="rId26" Type="http://schemas.openxmlformats.org/officeDocument/2006/relationships/hyperlink" Target="consultantplus://offline/ref=F82F2DA0A9A1D461C1A48D0F7FEFC9B8588859CE57FB081BEE855DA0EFA5B1915CFAB26D071001DA9AAB9327F5AA580E02663F0A85F0iBH" TargetMode="External"/><Relationship Id="rId3" Type="http://schemas.openxmlformats.org/officeDocument/2006/relationships/webSettings" Target="webSettings.xml"/><Relationship Id="rId21" Type="http://schemas.openxmlformats.org/officeDocument/2006/relationships/hyperlink" Target="consultantplus://offline/ref=F82F2DA0A9A1D461C1A48D0F7FEFC9B8588859CE57FB081BEE855DA0EFA5B1915CFAB26C01185EDF8FBACB2AF3B2460C1E7A3D08F8i7H" TargetMode="External"/><Relationship Id="rId7" Type="http://schemas.openxmlformats.org/officeDocument/2006/relationships/hyperlink" Target="consultantplus://offline/ref=F82F2DA0A9A1D461C1A49302698396BD5B8007CB56FB0445B5D95BF7B0F5B7C41CBAB43C50575F83CBE9D82AF7B2440E02F7i8H" TargetMode="External"/><Relationship Id="rId12" Type="http://schemas.openxmlformats.org/officeDocument/2006/relationships/hyperlink" Target="consultantplus://offline/ref=F82F2DA0A9A1D461C1A48D0F7FEFC9B858895EC151F1081BEE855DA0EFA5B1915CFAB26901120E8FCBE4927BB1F94B0E06663D08990950F6FCi9H" TargetMode="External"/><Relationship Id="rId17" Type="http://schemas.openxmlformats.org/officeDocument/2006/relationships/hyperlink" Target="consultantplus://offline/ref=F82F2DA0A9A1D461C1A48D0F7FEFC9B8588859CE57FB081BEE855DA0EFA5B1914EFAEA650115148EC9F1C42AF7FAiCH" TargetMode="External"/><Relationship Id="rId25" Type="http://schemas.openxmlformats.org/officeDocument/2006/relationships/hyperlink" Target="consultantplus://offline/ref=F82F2DA0A9A1D461C1A48D0F7FEFC9B8588F5BC55FF3081BEE855DA0EFA5B1914EFAEA650115148EC9F1C42AF7FAiC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82F2DA0A9A1D461C1A48D0F7FEFC9B8588859CE57FB081BEE855DA0EFA5B1914EFAEA650115148EC9F1C42AF7FAiCH" TargetMode="External"/><Relationship Id="rId20" Type="http://schemas.openxmlformats.org/officeDocument/2006/relationships/hyperlink" Target="consultantplus://offline/ref=F82F2DA0A9A1D461C1A48D0F7FEFC9B8588859CE57FB081BEE855DA0EFA5B1915CFAB269091401DA9AAB9327F5AA580E02663F0A85F0iBH" TargetMode="External"/><Relationship Id="rId29" Type="http://schemas.openxmlformats.org/officeDocument/2006/relationships/hyperlink" Target="consultantplus://offline/ref=F82F2DA0A9A1D461C1A48D0F7FEFC9B8588859CE57FB081BEE855DA0EFA5B1915CFAB2690113098ACEE4927BB1F94B0E06663D08990950F6FCi9H" TargetMode="External"/><Relationship Id="rId1" Type="http://schemas.openxmlformats.org/officeDocument/2006/relationships/styles" Target="styles.xml"/><Relationship Id="rId6" Type="http://schemas.openxmlformats.org/officeDocument/2006/relationships/hyperlink" Target="consultantplus://offline/ref=F82F2DA0A9A1D461C1A48D0F7FEFC9B8588958C257F4081BEE855DA0EFA5B1914EFAEA650115148EC9F1C42AF7FAiCH" TargetMode="External"/><Relationship Id="rId11" Type="http://schemas.openxmlformats.org/officeDocument/2006/relationships/hyperlink" Target="consultantplus://offline/ref=F82F2DA0A9A1D461C1A48D0F7FEFC9B858895EC151F1081BEE855DA0EFA5B1915CFAB26901120E8ECBE4927BB1F94B0E06663D08990950F6FCi9H" TargetMode="External"/><Relationship Id="rId24" Type="http://schemas.openxmlformats.org/officeDocument/2006/relationships/hyperlink" Target="consultantplus://offline/ref=F82F2DA0A9A1D461C1A48D0F7FEFC9B8588859CE57FB081BEE855DA0EFA5B1915CFAB26D071001DA9AAB9327F5AA580E02663F0A85F0iBH" TargetMode="External"/><Relationship Id="rId32" Type="http://schemas.openxmlformats.org/officeDocument/2006/relationships/fontTable" Target="fontTable.xml"/><Relationship Id="rId5" Type="http://schemas.openxmlformats.org/officeDocument/2006/relationships/hyperlink" Target="consultantplus://offline/ref=F82F2DA0A9A1D461C1A48D0F7FEFC9B8588859CE57FB081BEE855DA0EFA5B1914EFAEA650115148EC9F1C42AF7FAiCH" TargetMode="External"/><Relationship Id="rId15" Type="http://schemas.openxmlformats.org/officeDocument/2006/relationships/hyperlink" Target="consultantplus://offline/ref=F82F2DA0A9A1D461C1A48D0F7FEFC9B8588859CE57FB081BEE855DA0EFA5B1914EFAEA650115148EC9F1C42AF7FAiCH" TargetMode="External"/><Relationship Id="rId23" Type="http://schemas.openxmlformats.org/officeDocument/2006/relationships/hyperlink" Target="consultantplus://offline/ref=F82F2DA0A9A1D461C1A48D0F7FEFC9B8588F5BC55FF3081BEE855DA0EFA5B1914EFAEA650115148EC9F1C42AF7FAiCH" TargetMode="External"/><Relationship Id="rId28" Type="http://schemas.openxmlformats.org/officeDocument/2006/relationships/hyperlink" Target="consultantplus://offline/ref=F82F2DA0A9A1D461C1A48D0F7FEFC9B8588859CE57FB081BEE855DA0EFA5B1915CFAB26C01185EDF8FBACB2AF3B2460C1E7A3D08F8i7H" TargetMode="External"/><Relationship Id="rId10" Type="http://schemas.openxmlformats.org/officeDocument/2006/relationships/hyperlink" Target="consultantplus://offline/ref=F82F2DA0A9A1D461C1A48D0F7FEFC9B858895EC151F1081BEE855DA0EFA5B1915CFAB2690112098BCDE4927BB1F94B0E06663D08990950F6FCi9H" TargetMode="External"/><Relationship Id="rId19" Type="http://schemas.openxmlformats.org/officeDocument/2006/relationships/hyperlink" Target="consultantplus://offline/ref=F82F2DA0A9A1D461C1A48D0F7FEFC9B8588859CE57FB081BEE855DA0EFA5B1915CFAB26D061B01DA9AAB9327F5AA580E02663F0A85F0iBH" TargetMode="External"/><Relationship Id="rId31" Type="http://schemas.openxmlformats.org/officeDocument/2006/relationships/hyperlink" Target="consultantplus://offline/ref=F82F2DA0A9A1D461C1A48D0F7FEFC9B858895ECF52FB081BEE855DA0EFA5B1914EFAEA650115148EC9F1C42AF7FAiCH" TargetMode="External"/><Relationship Id="rId4" Type="http://schemas.openxmlformats.org/officeDocument/2006/relationships/hyperlink" Target="consultantplus://offline/ref=F82F2DA0A9A1D461C1A48D0F7FEFC9B8588F5BC654F4081BEE855DA0EFA5B1914EFAEA650115148EC9F1C42AF7FAiCH" TargetMode="External"/><Relationship Id="rId9" Type="http://schemas.openxmlformats.org/officeDocument/2006/relationships/hyperlink" Target="consultantplus://offline/ref=F82F2DA0A9A1D461C1A48D0F7FEFC9B8588859CE57FB081BEE855DA0EFA5B1914EFAEA650115148EC9F1C42AF7FAiCH" TargetMode="External"/><Relationship Id="rId14" Type="http://schemas.openxmlformats.org/officeDocument/2006/relationships/hyperlink" Target="consultantplus://offline/ref=F82F2DA0A9A1D461C1A48D0F7FEFC9B8588859CE57FB081BEE855DA0EFA5B1914EFAEA650115148EC9F1C42AF7FAiCH" TargetMode="External"/><Relationship Id="rId22" Type="http://schemas.openxmlformats.org/officeDocument/2006/relationships/hyperlink" Target="consultantplus://offline/ref=F82F2DA0A9A1D461C1A48D0F7FEFC9B8588859CE57FB081BEE855DA0EFA5B1914EFAEA650115148EC9F1C42AF7FAiCH" TargetMode="External"/><Relationship Id="rId27" Type="http://schemas.openxmlformats.org/officeDocument/2006/relationships/hyperlink" Target="consultantplus://offline/ref=F82F2DA0A9A1D461C1A48D0F7FEFC9B8588859CE57FB081BEE855DA0EFA5B1915CFAB26C01185EDF8FBACB2AF3B2460C1E7A3D08F8i7H" TargetMode="External"/><Relationship Id="rId30" Type="http://schemas.openxmlformats.org/officeDocument/2006/relationships/hyperlink" Target="consultantplus://offline/ref=F82F2DA0A9A1D461C1A48D0F7FEFC9B858895ECF52FB081BEE855DA0EFA5B1914EFAEA650115148EC9F1C42AF7FA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9019</Words>
  <Characters>51410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1</cp:lastModifiedBy>
  <cp:revision>18</cp:revision>
  <cp:lastPrinted>2020-06-26T09:50:00Z</cp:lastPrinted>
  <dcterms:created xsi:type="dcterms:W3CDTF">2020-05-14T06:31:00Z</dcterms:created>
  <dcterms:modified xsi:type="dcterms:W3CDTF">2020-06-26T09:50:00Z</dcterms:modified>
</cp:coreProperties>
</file>